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851" w:rsidRPr="00C90EAA" w:rsidRDefault="00787851" w:rsidP="008D10F4">
      <w:pPr>
        <w:spacing w:after="0" w:line="360" w:lineRule="auto"/>
        <w:ind w:left="3005"/>
        <w:jc w:val="center"/>
        <w:rPr>
          <w:rFonts w:ascii="Times New Roman" w:hAnsi="Times New Roman" w:cs="Times New Roman"/>
          <w:sz w:val="28"/>
          <w:szCs w:val="28"/>
        </w:rPr>
      </w:pPr>
      <w:r w:rsidRPr="00C90EAA">
        <w:rPr>
          <w:rFonts w:ascii="Times New Roman" w:hAnsi="Times New Roman" w:cs="Times New Roman"/>
          <w:sz w:val="28"/>
          <w:szCs w:val="28"/>
        </w:rPr>
        <w:t xml:space="preserve">Приложение № </w:t>
      </w:r>
      <w:r w:rsidR="00911092">
        <w:rPr>
          <w:rFonts w:ascii="Times New Roman" w:hAnsi="Times New Roman" w:cs="Times New Roman"/>
          <w:sz w:val="28"/>
          <w:szCs w:val="28"/>
        </w:rPr>
        <w:t>4</w:t>
      </w:r>
    </w:p>
    <w:p w:rsidR="00787851" w:rsidRDefault="00787851" w:rsidP="005609B0">
      <w:pPr>
        <w:spacing w:after="0" w:line="240" w:lineRule="auto"/>
        <w:ind w:left="2665"/>
        <w:jc w:val="center"/>
        <w:rPr>
          <w:rFonts w:ascii="Times New Roman" w:hAnsi="Times New Roman" w:cs="Times New Roman"/>
          <w:sz w:val="28"/>
          <w:szCs w:val="28"/>
        </w:rPr>
      </w:pPr>
      <w:r w:rsidRPr="00C90EAA">
        <w:rPr>
          <w:rFonts w:ascii="Times New Roman" w:hAnsi="Times New Roman" w:cs="Times New Roman"/>
          <w:sz w:val="28"/>
          <w:szCs w:val="28"/>
        </w:rPr>
        <w:t>к муниципальной программе «Развитие образования Партизанско</w:t>
      </w:r>
      <w:r w:rsidR="00C2231B">
        <w:rPr>
          <w:rFonts w:ascii="Times New Roman" w:hAnsi="Times New Roman" w:cs="Times New Roman"/>
          <w:sz w:val="28"/>
          <w:szCs w:val="28"/>
        </w:rPr>
        <w:t xml:space="preserve">го муниципального </w:t>
      </w:r>
      <w:r w:rsidR="00350E92">
        <w:rPr>
          <w:rFonts w:ascii="Times New Roman" w:hAnsi="Times New Roman" w:cs="Times New Roman"/>
          <w:sz w:val="28"/>
          <w:szCs w:val="28"/>
        </w:rPr>
        <w:t>округа</w:t>
      </w:r>
      <w:r w:rsidR="00C2231B">
        <w:rPr>
          <w:rFonts w:ascii="Times New Roman" w:hAnsi="Times New Roman" w:cs="Times New Roman"/>
          <w:sz w:val="28"/>
          <w:szCs w:val="28"/>
        </w:rPr>
        <w:t>» на 2022</w:t>
      </w:r>
      <w:r w:rsidRPr="00C90EAA">
        <w:rPr>
          <w:rFonts w:ascii="Times New Roman" w:hAnsi="Times New Roman" w:cs="Times New Roman"/>
          <w:sz w:val="28"/>
          <w:szCs w:val="28"/>
        </w:rPr>
        <w:t>-</w:t>
      </w:r>
    </w:p>
    <w:p w:rsidR="00902E20" w:rsidRPr="00902E20" w:rsidRDefault="00C2231B" w:rsidP="00902E20">
      <w:pPr>
        <w:spacing w:after="0"/>
        <w:ind w:left="3005"/>
        <w:jc w:val="center"/>
        <w:rPr>
          <w:rFonts w:ascii="Times New Roman" w:hAnsi="Times New Roman" w:cs="Times New Roman"/>
          <w:sz w:val="28"/>
          <w:szCs w:val="28"/>
        </w:rPr>
      </w:pPr>
      <w:r>
        <w:rPr>
          <w:rFonts w:ascii="Times New Roman" w:hAnsi="Times New Roman" w:cs="Times New Roman"/>
          <w:sz w:val="28"/>
          <w:szCs w:val="28"/>
        </w:rPr>
        <w:t>2027</w:t>
      </w:r>
      <w:r w:rsidR="00465C07">
        <w:rPr>
          <w:rFonts w:ascii="Times New Roman" w:hAnsi="Times New Roman" w:cs="Times New Roman"/>
          <w:sz w:val="28"/>
          <w:szCs w:val="28"/>
        </w:rPr>
        <w:t xml:space="preserve"> </w:t>
      </w:r>
      <w:r w:rsidR="00787851" w:rsidRPr="00C90EAA">
        <w:rPr>
          <w:rFonts w:ascii="Times New Roman" w:hAnsi="Times New Roman" w:cs="Times New Roman"/>
          <w:sz w:val="28"/>
          <w:szCs w:val="28"/>
        </w:rPr>
        <w:t xml:space="preserve">годы, утвержденной постановлением администрации Партизанского </w:t>
      </w:r>
      <w:r w:rsidR="00787851">
        <w:rPr>
          <w:rFonts w:ascii="Times New Roman" w:hAnsi="Times New Roman" w:cs="Times New Roman"/>
          <w:sz w:val="28"/>
          <w:szCs w:val="28"/>
        </w:rPr>
        <w:t xml:space="preserve">муниципального </w:t>
      </w:r>
      <w:r w:rsidR="00350E92">
        <w:rPr>
          <w:rFonts w:ascii="Times New Roman" w:hAnsi="Times New Roman" w:cs="Times New Roman"/>
          <w:sz w:val="28"/>
          <w:szCs w:val="28"/>
        </w:rPr>
        <w:t>округа</w:t>
      </w:r>
      <w:r w:rsidR="00787851">
        <w:rPr>
          <w:rFonts w:ascii="Times New Roman" w:hAnsi="Times New Roman" w:cs="Times New Roman"/>
          <w:sz w:val="28"/>
          <w:szCs w:val="28"/>
        </w:rPr>
        <w:t xml:space="preserve"> от </w:t>
      </w:r>
      <w:r w:rsidR="00902E20" w:rsidRPr="00902E20">
        <w:rPr>
          <w:rFonts w:ascii="Times New Roman" w:hAnsi="Times New Roman" w:cs="Times New Roman"/>
          <w:sz w:val="28"/>
          <w:szCs w:val="28"/>
        </w:rPr>
        <w:t xml:space="preserve">25.11.2021 № 1190 (в ред. от 05.03.2022 № 187, от 07.04.2022 № 308, от 03.08.2022 № 737, </w:t>
      </w:r>
      <w:proofErr w:type="gramStart"/>
      <w:r w:rsidR="00902E20" w:rsidRPr="00902E20">
        <w:rPr>
          <w:rFonts w:ascii="Times New Roman" w:hAnsi="Times New Roman" w:cs="Times New Roman"/>
          <w:sz w:val="28"/>
          <w:szCs w:val="28"/>
        </w:rPr>
        <w:t>от</w:t>
      </w:r>
      <w:proofErr w:type="gramEnd"/>
      <w:r w:rsidR="00902E20" w:rsidRPr="00902E20">
        <w:rPr>
          <w:rFonts w:ascii="Times New Roman" w:hAnsi="Times New Roman" w:cs="Times New Roman"/>
          <w:sz w:val="28"/>
          <w:szCs w:val="28"/>
        </w:rPr>
        <w:t xml:space="preserve"> 21.03.2023 № 209, от 27.09.2023 № 879, от 21.06.2024 № 671, от 27.11.2024 № 1319, от 07.03.2025 № 266)</w:t>
      </w:r>
    </w:p>
    <w:p w:rsidR="002D7B56" w:rsidRDefault="002D7B56" w:rsidP="00685F5C">
      <w:pPr>
        <w:spacing w:after="0" w:line="240" w:lineRule="auto"/>
        <w:ind w:left="2665"/>
        <w:jc w:val="center"/>
        <w:rPr>
          <w:rFonts w:ascii="Times New Roman" w:hAnsi="Times New Roman" w:cs="Times New Roman"/>
          <w:sz w:val="28"/>
          <w:szCs w:val="28"/>
        </w:rPr>
      </w:pPr>
    </w:p>
    <w:p w:rsidR="00787851" w:rsidRDefault="00787851" w:rsidP="008D10F4">
      <w:pPr>
        <w:widowControl w:val="0"/>
        <w:autoSpaceDE w:val="0"/>
        <w:autoSpaceDN w:val="0"/>
        <w:adjustRightInd w:val="0"/>
        <w:spacing w:after="0" w:line="240" w:lineRule="auto"/>
        <w:jc w:val="center"/>
        <w:rPr>
          <w:rFonts w:ascii="Times New Roman" w:hAnsi="Times New Roman" w:cs="Times New Roman"/>
          <w:sz w:val="28"/>
          <w:szCs w:val="28"/>
        </w:rPr>
      </w:pPr>
    </w:p>
    <w:p w:rsidR="00465C07" w:rsidRDefault="00465C07" w:rsidP="008D10F4">
      <w:pPr>
        <w:widowControl w:val="0"/>
        <w:autoSpaceDE w:val="0"/>
        <w:autoSpaceDN w:val="0"/>
        <w:adjustRightInd w:val="0"/>
        <w:spacing w:after="0" w:line="240" w:lineRule="auto"/>
        <w:jc w:val="center"/>
        <w:rPr>
          <w:rFonts w:ascii="Times New Roman" w:hAnsi="Times New Roman" w:cs="Times New Roman"/>
          <w:b/>
          <w:bCs/>
          <w:sz w:val="28"/>
          <w:szCs w:val="28"/>
        </w:rPr>
      </w:pPr>
    </w:p>
    <w:p w:rsidR="00787851" w:rsidRPr="00963342" w:rsidRDefault="00787851" w:rsidP="008D10F4">
      <w:pPr>
        <w:widowControl w:val="0"/>
        <w:autoSpaceDE w:val="0"/>
        <w:autoSpaceDN w:val="0"/>
        <w:adjustRightInd w:val="0"/>
        <w:spacing w:after="0" w:line="240" w:lineRule="auto"/>
        <w:jc w:val="center"/>
        <w:rPr>
          <w:rFonts w:ascii="Times New Roman" w:hAnsi="Times New Roman" w:cs="Times New Roman"/>
          <w:b/>
          <w:bCs/>
          <w:sz w:val="28"/>
          <w:szCs w:val="28"/>
        </w:rPr>
      </w:pPr>
      <w:r w:rsidRPr="00963342">
        <w:rPr>
          <w:rFonts w:ascii="Times New Roman" w:hAnsi="Times New Roman" w:cs="Times New Roman"/>
          <w:b/>
          <w:bCs/>
          <w:sz w:val="28"/>
          <w:szCs w:val="28"/>
        </w:rPr>
        <w:t>ПАСПОРТ</w:t>
      </w:r>
    </w:p>
    <w:p w:rsidR="00787851" w:rsidRDefault="00787851" w:rsidP="008D10F4">
      <w:pPr>
        <w:widowControl w:val="0"/>
        <w:autoSpaceDE w:val="0"/>
        <w:autoSpaceDN w:val="0"/>
        <w:adjustRightInd w:val="0"/>
        <w:spacing w:after="0" w:line="240" w:lineRule="auto"/>
        <w:rPr>
          <w:rFonts w:ascii="Times New Roman" w:hAnsi="Times New Roman" w:cs="Times New Roman"/>
          <w:sz w:val="28"/>
          <w:szCs w:val="28"/>
        </w:rPr>
      </w:pPr>
    </w:p>
    <w:p w:rsidR="00787851" w:rsidRDefault="00787851" w:rsidP="008D10F4">
      <w:pPr>
        <w:widowControl w:val="0"/>
        <w:autoSpaceDE w:val="0"/>
        <w:autoSpaceDN w:val="0"/>
        <w:adjustRightInd w:val="0"/>
        <w:spacing w:after="0" w:line="240" w:lineRule="auto"/>
        <w:jc w:val="center"/>
        <w:rPr>
          <w:rFonts w:ascii="Times New Roman" w:hAnsi="Times New Roman" w:cs="Times New Roman"/>
          <w:sz w:val="28"/>
          <w:szCs w:val="28"/>
        </w:rPr>
      </w:pPr>
      <w:r w:rsidRPr="00C90EAA">
        <w:rPr>
          <w:rFonts w:ascii="Times New Roman" w:hAnsi="Times New Roman" w:cs="Times New Roman"/>
          <w:sz w:val="28"/>
          <w:szCs w:val="28"/>
        </w:rPr>
        <w:t>подпрограмм</w:t>
      </w:r>
      <w:r>
        <w:rPr>
          <w:rFonts w:ascii="Times New Roman" w:hAnsi="Times New Roman" w:cs="Times New Roman"/>
          <w:sz w:val="28"/>
          <w:szCs w:val="28"/>
        </w:rPr>
        <w:t>ы 1</w:t>
      </w:r>
      <w:r w:rsidRPr="00C90EAA">
        <w:rPr>
          <w:rFonts w:ascii="Times New Roman" w:hAnsi="Times New Roman" w:cs="Times New Roman"/>
          <w:sz w:val="28"/>
          <w:szCs w:val="28"/>
        </w:rPr>
        <w:t xml:space="preserve"> «Развитие системы дошкольного образования» </w:t>
      </w:r>
    </w:p>
    <w:p w:rsidR="00787851" w:rsidRDefault="00787851" w:rsidP="008D10F4">
      <w:pPr>
        <w:widowControl w:val="0"/>
        <w:autoSpaceDE w:val="0"/>
        <w:autoSpaceDN w:val="0"/>
        <w:adjustRightInd w:val="0"/>
        <w:spacing w:after="0" w:line="240" w:lineRule="auto"/>
        <w:jc w:val="center"/>
        <w:rPr>
          <w:rFonts w:ascii="Times New Roman" w:hAnsi="Times New Roman" w:cs="Times New Roman"/>
          <w:sz w:val="28"/>
          <w:szCs w:val="28"/>
        </w:rPr>
      </w:pPr>
      <w:r w:rsidRPr="00C90EAA">
        <w:rPr>
          <w:rFonts w:ascii="Times New Roman" w:hAnsi="Times New Roman" w:cs="Times New Roman"/>
          <w:sz w:val="28"/>
          <w:szCs w:val="28"/>
        </w:rPr>
        <w:t>муниципальной программы «Развитие образования Партизанско</w:t>
      </w:r>
      <w:r w:rsidR="006B68A9">
        <w:rPr>
          <w:rFonts w:ascii="Times New Roman" w:hAnsi="Times New Roman" w:cs="Times New Roman"/>
          <w:sz w:val="28"/>
          <w:szCs w:val="28"/>
        </w:rPr>
        <w:t xml:space="preserve">го муниципального </w:t>
      </w:r>
      <w:r w:rsidR="00350E92">
        <w:rPr>
          <w:rFonts w:ascii="Times New Roman" w:hAnsi="Times New Roman" w:cs="Times New Roman"/>
          <w:sz w:val="28"/>
          <w:szCs w:val="28"/>
        </w:rPr>
        <w:t>округа</w:t>
      </w:r>
      <w:r w:rsidR="006B68A9">
        <w:rPr>
          <w:rFonts w:ascii="Times New Roman" w:hAnsi="Times New Roman" w:cs="Times New Roman"/>
          <w:sz w:val="28"/>
          <w:szCs w:val="28"/>
        </w:rPr>
        <w:t>» на 2022</w:t>
      </w:r>
      <w:r w:rsidRPr="00C90EAA">
        <w:rPr>
          <w:rFonts w:ascii="Times New Roman" w:hAnsi="Times New Roman" w:cs="Times New Roman"/>
          <w:sz w:val="28"/>
          <w:szCs w:val="28"/>
        </w:rPr>
        <w:t>-20</w:t>
      </w:r>
      <w:r w:rsidR="006B68A9">
        <w:rPr>
          <w:rFonts w:ascii="Times New Roman" w:hAnsi="Times New Roman" w:cs="Times New Roman"/>
          <w:sz w:val="28"/>
          <w:szCs w:val="28"/>
        </w:rPr>
        <w:t>2</w:t>
      </w:r>
      <w:r w:rsidR="00413AF6">
        <w:rPr>
          <w:rFonts w:ascii="Times New Roman" w:hAnsi="Times New Roman" w:cs="Times New Roman"/>
          <w:sz w:val="28"/>
          <w:szCs w:val="28"/>
        </w:rPr>
        <w:t>7</w:t>
      </w:r>
      <w:r w:rsidRPr="00C90EAA">
        <w:rPr>
          <w:rFonts w:ascii="Times New Roman" w:hAnsi="Times New Roman" w:cs="Times New Roman"/>
          <w:sz w:val="28"/>
          <w:szCs w:val="28"/>
        </w:rPr>
        <w:t xml:space="preserve"> годы</w:t>
      </w:r>
    </w:p>
    <w:p w:rsidR="00787851" w:rsidRPr="00C90EAA" w:rsidRDefault="00787851" w:rsidP="008D10F4">
      <w:pPr>
        <w:widowControl w:val="0"/>
        <w:autoSpaceDE w:val="0"/>
        <w:autoSpaceDN w:val="0"/>
        <w:adjustRightInd w:val="0"/>
        <w:spacing w:after="0" w:line="240" w:lineRule="auto"/>
        <w:jc w:val="center"/>
        <w:rPr>
          <w:rFonts w:ascii="Times New Roman" w:hAnsi="Times New Roman" w:cs="Times New Roman"/>
          <w:sz w:val="28"/>
          <w:szCs w:val="28"/>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5"/>
        <w:gridCol w:w="7145"/>
      </w:tblGrid>
      <w:tr w:rsidR="000D165F" w:rsidRPr="00C90EAA">
        <w:tc>
          <w:tcPr>
            <w:tcW w:w="1267" w:type="pct"/>
          </w:tcPr>
          <w:p w:rsidR="000D165F" w:rsidRPr="005C1FDE" w:rsidRDefault="000D165F" w:rsidP="000D165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Ответственный исполнитель Подпрограммы 1</w:t>
            </w:r>
          </w:p>
        </w:tc>
        <w:tc>
          <w:tcPr>
            <w:tcW w:w="3733" w:type="pct"/>
          </w:tcPr>
          <w:p w:rsidR="000D165F" w:rsidRPr="005C1FDE" w:rsidRDefault="000D165F" w:rsidP="000264F3">
            <w:pPr>
              <w:spacing w:after="0" w:line="240" w:lineRule="auto"/>
              <w:jc w:val="both"/>
              <w:rPr>
                <w:rFonts w:ascii="Times New Roman" w:hAnsi="Times New Roman" w:cs="Times New Roman"/>
                <w:sz w:val="20"/>
                <w:szCs w:val="20"/>
              </w:rPr>
            </w:pPr>
            <w:r w:rsidRPr="000D165F">
              <w:rPr>
                <w:rFonts w:ascii="Times New Roman" w:hAnsi="Times New Roman" w:cs="Times New Roman"/>
                <w:sz w:val="20"/>
                <w:szCs w:val="20"/>
              </w:rPr>
              <w:t xml:space="preserve">Муниципальное казённое учреждение «Управление образования»  Партизанского  муниципального </w:t>
            </w:r>
            <w:r w:rsidR="00350E92">
              <w:rPr>
                <w:rFonts w:ascii="Times New Roman" w:hAnsi="Times New Roman" w:cs="Times New Roman"/>
                <w:sz w:val="20"/>
                <w:szCs w:val="20"/>
              </w:rPr>
              <w:t>округа</w:t>
            </w:r>
            <w:r w:rsidR="00795F72">
              <w:rPr>
                <w:rFonts w:ascii="Times New Roman" w:hAnsi="Times New Roman" w:cs="Times New Roman"/>
                <w:sz w:val="20"/>
                <w:szCs w:val="20"/>
              </w:rPr>
              <w:t xml:space="preserve"> Приморского края</w:t>
            </w:r>
          </w:p>
        </w:tc>
      </w:tr>
      <w:tr w:rsidR="000D165F" w:rsidRPr="00C90EAA">
        <w:tc>
          <w:tcPr>
            <w:tcW w:w="1267" w:type="pct"/>
          </w:tcPr>
          <w:p w:rsidR="000D165F" w:rsidRDefault="000D165F" w:rsidP="000D165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Соисполнители Подпрограммы 1</w:t>
            </w:r>
          </w:p>
        </w:tc>
        <w:tc>
          <w:tcPr>
            <w:tcW w:w="3733" w:type="pct"/>
          </w:tcPr>
          <w:p w:rsidR="000D165F" w:rsidRPr="00720F60" w:rsidRDefault="000D165F" w:rsidP="000D165F">
            <w:pPr>
              <w:widowControl w:val="0"/>
              <w:autoSpaceDE w:val="0"/>
              <w:autoSpaceDN w:val="0"/>
              <w:adjustRightInd w:val="0"/>
              <w:spacing w:after="0" w:line="240" w:lineRule="auto"/>
              <w:jc w:val="both"/>
              <w:rPr>
                <w:rFonts w:ascii="Times New Roman" w:hAnsi="Times New Roman" w:cs="Times New Roman"/>
                <w:sz w:val="20"/>
                <w:szCs w:val="20"/>
              </w:rPr>
            </w:pPr>
            <w:r w:rsidRPr="00720F60">
              <w:rPr>
                <w:rFonts w:ascii="Times New Roman" w:hAnsi="Times New Roman" w:cs="Times New Roman"/>
                <w:sz w:val="20"/>
                <w:szCs w:val="20"/>
              </w:rPr>
              <w:t xml:space="preserve">Образовательные учреждения Партизанского муниципального </w:t>
            </w:r>
            <w:r w:rsidR="00350E92">
              <w:rPr>
                <w:rFonts w:ascii="Times New Roman" w:hAnsi="Times New Roman" w:cs="Times New Roman"/>
                <w:sz w:val="20"/>
                <w:szCs w:val="20"/>
              </w:rPr>
              <w:t>округа</w:t>
            </w:r>
            <w:r w:rsidRPr="00720F60">
              <w:rPr>
                <w:rFonts w:ascii="Times New Roman" w:hAnsi="Times New Roman" w:cs="Times New Roman"/>
                <w:sz w:val="20"/>
                <w:szCs w:val="20"/>
              </w:rPr>
              <w:t xml:space="preserve"> (далее - образовательные учреждения)</w:t>
            </w:r>
          </w:p>
        </w:tc>
      </w:tr>
      <w:tr w:rsidR="000D165F" w:rsidRPr="00C90EAA">
        <w:tc>
          <w:tcPr>
            <w:tcW w:w="1267" w:type="pct"/>
          </w:tcPr>
          <w:p w:rsidR="000D165F" w:rsidRDefault="000D165F" w:rsidP="000D165F">
            <w:pPr>
              <w:widowControl w:val="0"/>
              <w:autoSpaceDE w:val="0"/>
              <w:autoSpaceDN w:val="0"/>
              <w:adjustRightInd w:val="0"/>
              <w:spacing w:after="0" w:line="240" w:lineRule="auto"/>
              <w:jc w:val="center"/>
              <w:rPr>
                <w:rFonts w:ascii="Times New Roman" w:hAnsi="Times New Roman" w:cs="Times New Roman"/>
                <w:sz w:val="20"/>
                <w:szCs w:val="20"/>
              </w:rPr>
            </w:pPr>
            <w:r w:rsidRPr="000D165F">
              <w:rPr>
                <w:rFonts w:ascii="Times New Roman" w:hAnsi="Times New Roman" w:cs="Times New Roman"/>
                <w:sz w:val="20"/>
                <w:szCs w:val="20"/>
              </w:rPr>
              <w:t xml:space="preserve">Структура </w:t>
            </w:r>
            <w:r>
              <w:rPr>
                <w:rFonts w:ascii="Times New Roman" w:hAnsi="Times New Roman" w:cs="Times New Roman"/>
                <w:sz w:val="20"/>
                <w:szCs w:val="20"/>
              </w:rPr>
              <w:t>Под</w:t>
            </w:r>
            <w:r w:rsidRPr="000D165F">
              <w:rPr>
                <w:rFonts w:ascii="Times New Roman" w:hAnsi="Times New Roman" w:cs="Times New Roman"/>
                <w:sz w:val="20"/>
                <w:szCs w:val="20"/>
              </w:rPr>
              <w:t>программы</w:t>
            </w:r>
            <w:r>
              <w:rPr>
                <w:rFonts w:ascii="Times New Roman" w:hAnsi="Times New Roman" w:cs="Times New Roman"/>
                <w:sz w:val="20"/>
                <w:szCs w:val="20"/>
              </w:rPr>
              <w:t xml:space="preserve"> 1</w:t>
            </w:r>
          </w:p>
        </w:tc>
        <w:tc>
          <w:tcPr>
            <w:tcW w:w="3733" w:type="pct"/>
          </w:tcPr>
          <w:p w:rsidR="000D165F" w:rsidRPr="00720F60" w:rsidRDefault="000D165F" w:rsidP="000D165F">
            <w:pPr>
              <w:widowControl w:val="0"/>
              <w:autoSpaceDE w:val="0"/>
              <w:autoSpaceDN w:val="0"/>
              <w:adjustRightInd w:val="0"/>
              <w:spacing w:after="0" w:line="240" w:lineRule="auto"/>
              <w:jc w:val="both"/>
              <w:rPr>
                <w:rFonts w:ascii="Times New Roman" w:hAnsi="Times New Roman" w:cs="Times New Roman"/>
                <w:sz w:val="20"/>
                <w:szCs w:val="20"/>
              </w:rPr>
            </w:pPr>
            <w:r w:rsidRPr="005C1FDE">
              <w:rPr>
                <w:rFonts w:ascii="Times New Roman" w:hAnsi="Times New Roman" w:cs="Times New Roman"/>
                <w:sz w:val="20"/>
                <w:szCs w:val="20"/>
              </w:rPr>
              <w:t>Подпрограмма  «Развитие дошкольного образования» (далее - Подпрограмма 1)</w:t>
            </w:r>
          </w:p>
        </w:tc>
      </w:tr>
      <w:tr w:rsidR="000D165F" w:rsidRPr="00C90EAA">
        <w:tc>
          <w:tcPr>
            <w:tcW w:w="1267" w:type="pct"/>
          </w:tcPr>
          <w:p w:rsidR="000D165F" w:rsidRPr="000D165F" w:rsidRDefault="000D165F" w:rsidP="000D165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Цели Под</w:t>
            </w:r>
            <w:r w:rsidRPr="000D165F">
              <w:rPr>
                <w:rFonts w:ascii="Times New Roman" w:hAnsi="Times New Roman" w:cs="Times New Roman"/>
                <w:sz w:val="20"/>
                <w:szCs w:val="20"/>
              </w:rPr>
              <w:t>программы</w:t>
            </w:r>
            <w:r>
              <w:rPr>
                <w:rFonts w:ascii="Times New Roman" w:hAnsi="Times New Roman" w:cs="Times New Roman"/>
                <w:sz w:val="20"/>
                <w:szCs w:val="20"/>
              </w:rPr>
              <w:t xml:space="preserve"> 1</w:t>
            </w:r>
          </w:p>
        </w:tc>
        <w:tc>
          <w:tcPr>
            <w:tcW w:w="3733" w:type="pct"/>
          </w:tcPr>
          <w:p w:rsidR="000D165F" w:rsidRPr="005C1FDE" w:rsidRDefault="000D165F" w:rsidP="00350E9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w:t>
            </w:r>
            <w:r w:rsidRPr="005C1FDE">
              <w:rPr>
                <w:rFonts w:ascii="Times New Roman" w:hAnsi="Times New Roman" w:cs="Times New Roman"/>
                <w:sz w:val="20"/>
                <w:szCs w:val="20"/>
              </w:rPr>
              <w:t xml:space="preserve">овышение качества и доступности дошкольного образования в Партизанском муниципальном </w:t>
            </w:r>
            <w:r w:rsidR="00350E92">
              <w:rPr>
                <w:rFonts w:ascii="Times New Roman" w:hAnsi="Times New Roman" w:cs="Times New Roman"/>
                <w:sz w:val="20"/>
                <w:szCs w:val="20"/>
              </w:rPr>
              <w:t>округе</w:t>
            </w:r>
            <w:r w:rsidRPr="005C1FDE">
              <w:rPr>
                <w:rFonts w:ascii="Times New Roman" w:hAnsi="Times New Roman" w:cs="Times New Roman"/>
                <w:sz w:val="20"/>
                <w:szCs w:val="20"/>
              </w:rPr>
              <w:t xml:space="preserve">. </w:t>
            </w:r>
          </w:p>
        </w:tc>
      </w:tr>
      <w:tr w:rsidR="000D165F" w:rsidRPr="00C90EAA">
        <w:tc>
          <w:tcPr>
            <w:tcW w:w="1267" w:type="pct"/>
          </w:tcPr>
          <w:p w:rsidR="000D165F" w:rsidRDefault="000D165F" w:rsidP="000D165F">
            <w:pPr>
              <w:widowControl w:val="0"/>
              <w:autoSpaceDE w:val="0"/>
              <w:autoSpaceDN w:val="0"/>
              <w:adjustRightInd w:val="0"/>
              <w:spacing w:after="0" w:line="240" w:lineRule="auto"/>
              <w:jc w:val="center"/>
              <w:rPr>
                <w:rFonts w:ascii="Times New Roman" w:hAnsi="Times New Roman" w:cs="Times New Roman"/>
                <w:sz w:val="20"/>
                <w:szCs w:val="20"/>
              </w:rPr>
            </w:pPr>
            <w:r w:rsidRPr="000D165F">
              <w:rPr>
                <w:rFonts w:ascii="Times New Roman" w:hAnsi="Times New Roman" w:cs="Times New Roman"/>
                <w:sz w:val="20"/>
                <w:szCs w:val="20"/>
              </w:rPr>
              <w:t xml:space="preserve">Задачи </w:t>
            </w:r>
            <w:r>
              <w:rPr>
                <w:rFonts w:ascii="Times New Roman" w:hAnsi="Times New Roman" w:cs="Times New Roman"/>
                <w:sz w:val="20"/>
                <w:szCs w:val="20"/>
              </w:rPr>
              <w:t>Под</w:t>
            </w:r>
            <w:r w:rsidRPr="000D165F">
              <w:rPr>
                <w:rFonts w:ascii="Times New Roman" w:hAnsi="Times New Roman" w:cs="Times New Roman"/>
                <w:sz w:val="20"/>
                <w:szCs w:val="20"/>
              </w:rPr>
              <w:t>программы</w:t>
            </w:r>
            <w:r>
              <w:rPr>
                <w:rFonts w:ascii="Times New Roman" w:hAnsi="Times New Roman" w:cs="Times New Roman"/>
                <w:sz w:val="20"/>
                <w:szCs w:val="20"/>
              </w:rPr>
              <w:t xml:space="preserve"> 1</w:t>
            </w:r>
          </w:p>
        </w:tc>
        <w:tc>
          <w:tcPr>
            <w:tcW w:w="3733" w:type="pct"/>
          </w:tcPr>
          <w:p w:rsidR="000D165F" w:rsidRPr="005C1FDE" w:rsidRDefault="000D165F" w:rsidP="000D165F">
            <w:pPr>
              <w:spacing w:after="0" w:line="240" w:lineRule="auto"/>
              <w:jc w:val="both"/>
              <w:rPr>
                <w:rFonts w:ascii="Times New Roman" w:hAnsi="Times New Roman" w:cs="Times New Roman"/>
                <w:sz w:val="20"/>
                <w:szCs w:val="20"/>
              </w:rPr>
            </w:pPr>
            <w:r w:rsidRPr="005C1FDE">
              <w:rPr>
                <w:rFonts w:ascii="Times New Roman" w:hAnsi="Times New Roman" w:cs="Times New Roman"/>
                <w:sz w:val="20"/>
                <w:szCs w:val="20"/>
              </w:rPr>
              <w:t xml:space="preserve">- развитие дошкольного образования; </w:t>
            </w:r>
          </w:p>
          <w:p w:rsidR="000D165F" w:rsidRPr="005C1FDE" w:rsidRDefault="000D165F" w:rsidP="000D165F">
            <w:pPr>
              <w:spacing w:after="0" w:line="240" w:lineRule="auto"/>
              <w:jc w:val="both"/>
              <w:rPr>
                <w:rFonts w:ascii="Times New Roman" w:hAnsi="Times New Roman" w:cs="Times New Roman"/>
                <w:sz w:val="20"/>
                <w:szCs w:val="20"/>
              </w:rPr>
            </w:pPr>
            <w:r w:rsidRPr="005C1FDE">
              <w:rPr>
                <w:rFonts w:ascii="Times New Roman" w:hAnsi="Times New Roman" w:cs="Times New Roman"/>
                <w:sz w:val="20"/>
                <w:szCs w:val="20"/>
              </w:rPr>
              <w:t>- повышение доступности дошкольного образования, удовлетворенности населения качеством дошкольного образования;</w:t>
            </w:r>
          </w:p>
          <w:p w:rsidR="000D165F" w:rsidRPr="005C1FDE" w:rsidRDefault="000D165F" w:rsidP="000D165F">
            <w:pPr>
              <w:spacing w:after="0" w:line="240" w:lineRule="auto"/>
              <w:jc w:val="both"/>
              <w:rPr>
                <w:rFonts w:ascii="Times New Roman" w:hAnsi="Times New Roman" w:cs="Times New Roman"/>
                <w:sz w:val="20"/>
                <w:szCs w:val="20"/>
              </w:rPr>
            </w:pPr>
            <w:r w:rsidRPr="005C1FDE">
              <w:rPr>
                <w:rFonts w:ascii="Times New Roman" w:hAnsi="Times New Roman" w:cs="Times New Roman"/>
                <w:sz w:val="20"/>
                <w:szCs w:val="20"/>
              </w:rPr>
              <w:t xml:space="preserve"> -  создание условий для развития кадрового потенциала;</w:t>
            </w:r>
          </w:p>
          <w:p w:rsidR="000D165F" w:rsidRPr="005C1FDE" w:rsidRDefault="000D165F" w:rsidP="000D165F">
            <w:pPr>
              <w:spacing w:after="0" w:line="240" w:lineRule="auto"/>
              <w:jc w:val="both"/>
              <w:rPr>
                <w:rFonts w:ascii="Times New Roman" w:hAnsi="Times New Roman" w:cs="Times New Roman"/>
                <w:sz w:val="20"/>
                <w:szCs w:val="20"/>
              </w:rPr>
            </w:pPr>
            <w:r w:rsidRPr="005C1FDE">
              <w:rPr>
                <w:rFonts w:ascii="Times New Roman" w:hAnsi="Times New Roman" w:cs="Times New Roman"/>
                <w:sz w:val="20"/>
                <w:szCs w:val="20"/>
              </w:rPr>
              <w:t>- развитие системы оценки качества дошкольного образования и информационной открытости муниципальной системы дошкольного образования;</w:t>
            </w:r>
          </w:p>
          <w:p w:rsidR="000D165F" w:rsidRPr="005C1FDE" w:rsidRDefault="000D165F" w:rsidP="000D165F">
            <w:pPr>
              <w:spacing w:after="0" w:line="240" w:lineRule="auto"/>
              <w:jc w:val="both"/>
              <w:rPr>
                <w:rFonts w:ascii="Times New Roman" w:hAnsi="Times New Roman" w:cs="Times New Roman"/>
                <w:sz w:val="20"/>
                <w:szCs w:val="20"/>
              </w:rPr>
            </w:pPr>
            <w:r w:rsidRPr="005C1FDE">
              <w:rPr>
                <w:rFonts w:ascii="Times New Roman" w:hAnsi="Times New Roman" w:cs="Times New Roman"/>
                <w:sz w:val="20"/>
                <w:szCs w:val="20"/>
              </w:rPr>
              <w:t>- улучшение условий содержания детей в образовательных учреждениях, реализующих основную общеобразовательную программу дошкольного образования;</w:t>
            </w:r>
          </w:p>
          <w:p w:rsidR="000D165F" w:rsidRPr="005C1FDE" w:rsidRDefault="000D165F" w:rsidP="000D165F">
            <w:pPr>
              <w:spacing w:after="0" w:line="240" w:lineRule="auto"/>
              <w:jc w:val="both"/>
              <w:rPr>
                <w:rFonts w:ascii="Times New Roman" w:hAnsi="Times New Roman" w:cs="Times New Roman"/>
                <w:sz w:val="20"/>
                <w:szCs w:val="20"/>
              </w:rPr>
            </w:pPr>
            <w:r w:rsidRPr="005C1FDE">
              <w:rPr>
                <w:rFonts w:ascii="Times New Roman" w:hAnsi="Times New Roman" w:cs="Times New Roman"/>
                <w:sz w:val="20"/>
                <w:szCs w:val="20"/>
              </w:rPr>
              <w:t>- создание условий для организации дополнительного образования дошкольников.</w:t>
            </w:r>
          </w:p>
        </w:tc>
      </w:tr>
      <w:tr w:rsidR="000D165F" w:rsidRPr="00C90EAA">
        <w:tc>
          <w:tcPr>
            <w:tcW w:w="1267" w:type="pct"/>
          </w:tcPr>
          <w:p w:rsidR="000D165F" w:rsidRPr="000D165F" w:rsidRDefault="000D165F" w:rsidP="000D165F">
            <w:pPr>
              <w:widowControl w:val="0"/>
              <w:autoSpaceDE w:val="0"/>
              <w:autoSpaceDN w:val="0"/>
              <w:adjustRightInd w:val="0"/>
              <w:spacing w:after="0" w:line="240" w:lineRule="auto"/>
              <w:jc w:val="center"/>
              <w:rPr>
                <w:rFonts w:ascii="Times New Roman" w:hAnsi="Times New Roman" w:cs="Times New Roman"/>
                <w:sz w:val="20"/>
                <w:szCs w:val="20"/>
              </w:rPr>
            </w:pPr>
            <w:r w:rsidRPr="000D165F">
              <w:rPr>
                <w:rFonts w:ascii="Times New Roman" w:hAnsi="Times New Roman" w:cs="Times New Roman"/>
                <w:sz w:val="20"/>
                <w:szCs w:val="20"/>
              </w:rPr>
              <w:t xml:space="preserve">Этапы и сроки реализации </w:t>
            </w:r>
            <w:r>
              <w:rPr>
                <w:rFonts w:ascii="Times New Roman" w:hAnsi="Times New Roman" w:cs="Times New Roman"/>
                <w:sz w:val="20"/>
                <w:szCs w:val="20"/>
              </w:rPr>
              <w:t>Под</w:t>
            </w:r>
            <w:r w:rsidRPr="000D165F">
              <w:rPr>
                <w:rFonts w:ascii="Times New Roman" w:hAnsi="Times New Roman" w:cs="Times New Roman"/>
                <w:sz w:val="20"/>
                <w:szCs w:val="20"/>
              </w:rPr>
              <w:t>программы</w:t>
            </w:r>
            <w:r>
              <w:rPr>
                <w:rFonts w:ascii="Times New Roman" w:hAnsi="Times New Roman" w:cs="Times New Roman"/>
                <w:sz w:val="20"/>
                <w:szCs w:val="20"/>
              </w:rPr>
              <w:t xml:space="preserve"> 1</w:t>
            </w:r>
          </w:p>
        </w:tc>
        <w:tc>
          <w:tcPr>
            <w:tcW w:w="3733" w:type="pct"/>
          </w:tcPr>
          <w:p w:rsidR="000D165F" w:rsidRPr="005C1FDE" w:rsidRDefault="000D165F" w:rsidP="000D165F">
            <w:pPr>
              <w:spacing w:after="0" w:line="240" w:lineRule="auto"/>
              <w:jc w:val="both"/>
              <w:rPr>
                <w:rFonts w:ascii="Times New Roman" w:hAnsi="Times New Roman" w:cs="Times New Roman"/>
                <w:sz w:val="20"/>
                <w:szCs w:val="20"/>
              </w:rPr>
            </w:pPr>
            <w:r w:rsidRPr="00A01CC9">
              <w:rPr>
                <w:rFonts w:ascii="Times New Roman" w:hAnsi="Times New Roman" w:cs="Times New Roman"/>
                <w:sz w:val="20"/>
                <w:szCs w:val="20"/>
              </w:rPr>
              <w:t>П</w:t>
            </w:r>
            <w:r>
              <w:rPr>
                <w:rFonts w:ascii="Times New Roman" w:hAnsi="Times New Roman" w:cs="Times New Roman"/>
                <w:sz w:val="20"/>
                <w:szCs w:val="20"/>
              </w:rPr>
              <w:t>одп</w:t>
            </w:r>
            <w:r w:rsidRPr="00A01CC9">
              <w:rPr>
                <w:rFonts w:ascii="Times New Roman" w:hAnsi="Times New Roman" w:cs="Times New Roman"/>
                <w:sz w:val="20"/>
                <w:szCs w:val="20"/>
              </w:rPr>
              <w:t>рограмма</w:t>
            </w:r>
            <w:r>
              <w:rPr>
                <w:rFonts w:ascii="Times New Roman" w:hAnsi="Times New Roman" w:cs="Times New Roman"/>
                <w:sz w:val="20"/>
                <w:szCs w:val="20"/>
              </w:rPr>
              <w:t xml:space="preserve"> 1</w:t>
            </w:r>
            <w:r w:rsidRPr="00A01CC9">
              <w:rPr>
                <w:rFonts w:ascii="Times New Roman" w:hAnsi="Times New Roman" w:cs="Times New Roman"/>
                <w:sz w:val="20"/>
                <w:szCs w:val="20"/>
              </w:rPr>
              <w:t xml:space="preserve"> реализуется с 2022 года по 2027 года. В один этап.</w:t>
            </w:r>
          </w:p>
        </w:tc>
      </w:tr>
      <w:tr w:rsidR="000D165F" w:rsidRPr="00C90EAA">
        <w:tc>
          <w:tcPr>
            <w:tcW w:w="1267" w:type="pct"/>
          </w:tcPr>
          <w:p w:rsidR="000D165F" w:rsidRPr="000D165F" w:rsidRDefault="000D165F" w:rsidP="000D165F">
            <w:pPr>
              <w:widowControl w:val="0"/>
              <w:autoSpaceDE w:val="0"/>
              <w:autoSpaceDN w:val="0"/>
              <w:adjustRightInd w:val="0"/>
              <w:spacing w:after="0" w:line="240" w:lineRule="auto"/>
              <w:jc w:val="center"/>
              <w:rPr>
                <w:rFonts w:ascii="Times New Roman" w:hAnsi="Times New Roman" w:cs="Times New Roman"/>
                <w:sz w:val="20"/>
                <w:szCs w:val="20"/>
              </w:rPr>
            </w:pPr>
            <w:r w:rsidRPr="000D165F">
              <w:rPr>
                <w:rFonts w:ascii="Times New Roman" w:hAnsi="Times New Roman" w:cs="Times New Roman"/>
                <w:sz w:val="20"/>
                <w:szCs w:val="20"/>
              </w:rPr>
              <w:t xml:space="preserve">Целевые показатели (индикаторы) </w:t>
            </w:r>
            <w:r>
              <w:rPr>
                <w:rFonts w:ascii="Times New Roman" w:hAnsi="Times New Roman" w:cs="Times New Roman"/>
                <w:sz w:val="20"/>
                <w:szCs w:val="20"/>
              </w:rPr>
              <w:t>Под</w:t>
            </w:r>
            <w:r w:rsidRPr="000D165F">
              <w:rPr>
                <w:rFonts w:ascii="Times New Roman" w:hAnsi="Times New Roman" w:cs="Times New Roman"/>
                <w:sz w:val="20"/>
                <w:szCs w:val="20"/>
              </w:rPr>
              <w:t>программы</w:t>
            </w:r>
            <w:r>
              <w:rPr>
                <w:rFonts w:ascii="Times New Roman" w:hAnsi="Times New Roman" w:cs="Times New Roman"/>
                <w:sz w:val="20"/>
                <w:szCs w:val="20"/>
              </w:rPr>
              <w:t xml:space="preserve"> 1</w:t>
            </w:r>
          </w:p>
        </w:tc>
        <w:tc>
          <w:tcPr>
            <w:tcW w:w="3733" w:type="pct"/>
          </w:tcPr>
          <w:p w:rsidR="000D165F" w:rsidRPr="000D165F" w:rsidRDefault="000D165F" w:rsidP="000D165F">
            <w:pPr>
              <w:spacing w:after="0" w:line="240" w:lineRule="auto"/>
              <w:jc w:val="both"/>
              <w:rPr>
                <w:rFonts w:ascii="Times New Roman" w:hAnsi="Times New Roman" w:cs="Times New Roman"/>
                <w:bCs/>
                <w:sz w:val="20"/>
                <w:szCs w:val="20"/>
              </w:rPr>
            </w:pPr>
            <w:r w:rsidRPr="000D165F">
              <w:rPr>
                <w:rFonts w:ascii="Times New Roman" w:hAnsi="Times New Roman" w:cs="Times New Roman"/>
                <w:bCs/>
                <w:sz w:val="20"/>
                <w:szCs w:val="20"/>
              </w:rPr>
              <w:t>Целевые индикаторы реализации задачи «Развитие материально-технической базы муниципальных  дошкольных образовательных учреждений»:</w:t>
            </w:r>
          </w:p>
          <w:p w:rsidR="000D165F" w:rsidRPr="000D165F" w:rsidRDefault="000D165F" w:rsidP="000D165F">
            <w:pPr>
              <w:tabs>
                <w:tab w:val="left" w:pos="-108"/>
              </w:tabs>
              <w:spacing w:after="0" w:line="240" w:lineRule="auto"/>
              <w:jc w:val="both"/>
              <w:rPr>
                <w:rFonts w:ascii="Times New Roman" w:hAnsi="Times New Roman" w:cs="Times New Roman"/>
                <w:bCs/>
                <w:sz w:val="20"/>
                <w:szCs w:val="20"/>
              </w:rPr>
            </w:pPr>
            <w:r w:rsidRPr="000D165F">
              <w:rPr>
                <w:rFonts w:ascii="Times New Roman" w:hAnsi="Times New Roman" w:cs="Times New Roman"/>
                <w:sz w:val="20"/>
                <w:szCs w:val="20"/>
              </w:rPr>
              <w:t>количество образовательных учреждений, имеющих лицензию  на правоведени</w:t>
            </w:r>
            <w:r w:rsidR="00911092">
              <w:rPr>
                <w:rFonts w:ascii="Times New Roman" w:hAnsi="Times New Roman" w:cs="Times New Roman"/>
                <w:sz w:val="20"/>
                <w:szCs w:val="20"/>
              </w:rPr>
              <w:t>е</w:t>
            </w:r>
            <w:r w:rsidRPr="000D165F">
              <w:rPr>
                <w:rFonts w:ascii="Times New Roman" w:hAnsi="Times New Roman" w:cs="Times New Roman"/>
                <w:sz w:val="20"/>
                <w:szCs w:val="20"/>
              </w:rPr>
              <w:t xml:space="preserve"> образовательной деятельности.</w:t>
            </w:r>
          </w:p>
          <w:p w:rsidR="000D165F" w:rsidRPr="000D165F" w:rsidRDefault="000D165F" w:rsidP="000D165F">
            <w:pPr>
              <w:tabs>
                <w:tab w:val="left" w:pos="-108"/>
              </w:tabs>
              <w:spacing w:after="0" w:line="240" w:lineRule="auto"/>
              <w:jc w:val="both"/>
              <w:rPr>
                <w:rFonts w:ascii="Times New Roman" w:hAnsi="Times New Roman" w:cs="Times New Roman"/>
                <w:bCs/>
                <w:sz w:val="20"/>
                <w:szCs w:val="20"/>
              </w:rPr>
            </w:pPr>
            <w:r w:rsidRPr="000D165F">
              <w:rPr>
                <w:rFonts w:ascii="Times New Roman" w:hAnsi="Times New Roman" w:cs="Times New Roman"/>
                <w:bCs/>
                <w:sz w:val="20"/>
                <w:szCs w:val="20"/>
              </w:rPr>
              <w:t xml:space="preserve">Целевые индикаторы реализации задачи «Повышение качества дошкольного образования»: </w:t>
            </w:r>
          </w:p>
          <w:p w:rsidR="000D165F" w:rsidRPr="000D165F" w:rsidRDefault="000D165F" w:rsidP="000D165F">
            <w:pPr>
              <w:numPr>
                <w:ilvl w:val="0"/>
                <w:numId w:val="1"/>
              </w:numPr>
              <w:tabs>
                <w:tab w:val="left" w:pos="252"/>
                <w:tab w:val="left" w:pos="1080"/>
              </w:tabs>
              <w:suppressAutoHyphens/>
              <w:spacing w:after="0" w:line="240" w:lineRule="auto"/>
              <w:ind w:left="0" w:firstLine="0"/>
              <w:jc w:val="both"/>
              <w:rPr>
                <w:rFonts w:ascii="Times New Roman" w:hAnsi="Times New Roman" w:cs="Times New Roman"/>
                <w:sz w:val="20"/>
                <w:szCs w:val="20"/>
              </w:rPr>
            </w:pPr>
            <w:r w:rsidRPr="000D165F">
              <w:rPr>
                <w:rFonts w:ascii="Times New Roman" w:hAnsi="Times New Roman" w:cs="Times New Roman"/>
                <w:sz w:val="20"/>
                <w:szCs w:val="20"/>
              </w:rPr>
              <w:t xml:space="preserve">выполнение плановых показателей количества </w:t>
            </w:r>
            <w:proofErr w:type="spellStart"/>
            <w:r w:rsidRPr="000D165F">
              <w:rPr>
                <w:rFonts w:ascii="Times New Roman" w:hAnsi="Times New Roman" w:cs="Times New Roman"/>
                <w:sz w:val="20"/>
                <w:szCs w:val="20"/>
              </w:rPr>
              <w:t>детодней</w:t>
            </w:r>
            <w:proofErr w:type="spellEnd"/>
            <w:r w:rsidRPr="000D165F">
              <w:rPr>
                <w:rFonts w:ascii="Times New Roman" w:hAnsi="Times New Roman" w:cs="Times New Roman"/>
                <w:sz w:val="20"/>
                <w:szCs w:val="20"/>
              </w:rPr>
              <w:t>;</w:t>
            </w:r>
          </w:p>
          <w:p w:rsidR="000D165F" w:rsidRPr="000D165F" w:rsidRDefault="000D165F" w:rsidP="000D165F">
            <w:pPr>
              <w:numPr>
                <w:ilvl w:val="0"/>
                <w:numId w:val="1"/>
              </w:numPr>
              <w:tabs>
                <w:tab w:val="left" w:pos="252"/>
                <w:tab w:val="left" w:pos="1080"/>
              </w:tabs>
              <w:suppressAutoHyphens/>
              <w:spacing w:after="0" w:line="240" w:lineRule="auto"/>
              <w:ind w:left="0" w:firstLine="0"/>
              <w:jc w:val="both"/>
              <w:rPr>
                <w:rFonts w:ascii="Times New Roman" w:hAnsi="Times New Roman" w:cs="Times New Roman"/>
                <w:sz w:val="20"/>
                <w:szCs w:val="20"/>
              </w:rPr>
            </w:pPr>
            <w:r w:rsidRPr="000D165F">
              <w:rPr>
                <w:rFonts w:ascii="Times New Roman" w:hAnsi="Times New Roman" w:cs="Times New Roman"/>
                <w:sz w:val="20"/>
                <w:szCs w:val="20"/>
              </w:rPr>
              <w:t>уровень заболеваемости детей в МДОУ;</w:t>
            </w:r>
          </w:p>
          <w:p w:rsidR="000D165F" w:rsidRPr="000D165F" w:rsidRDefault="000D165F" w:rsidP="000D165F">
            <w:pPr>
              <w:numPr>
                <w:ilvl w:val="0"/>
                <w:numId w:val="1"/>
              </w:numPr>
              <w:tabs>
                <w:tab w:val="left" w:pos="252"/>
                <w:tab w:val="left" w:pos="1080"/>
              </w:tabs>
              <w:suppressAutoHyphens/>
              <w:spacing w:after="0" w:line="240" w:lineRule="auto"/>
              <w:ind w:left="0" w:firstLine="0"/>
              <w:jc w:val="both"/>
              <w:rPr>
                <w:rFonts w:ascii="Times New Roman" w:hAnsi="Times New Roman" w:cs="Times New Roman"/>
                <w:sz w:val="20"/>
                <w:szCs w:val="20"/>
              </w:rPr>
            </w:pPr>
            <w:r w:rsidRPr="000D165F">
              <w:rPr>
                <w:rFonts w:ascii="Times New Roman" w:hAnsi="Times New Roman" w:cs="Times New Roman"/>
                <w:sz w:val="20"/>
                <w:szCs w:val="20"/>
              </w:rPr>
              <w:t>охват детей дошкольного возраста коррекционным образованием.</w:t>
            </w:r>
          </w:p>
          <w:p w:rsidR="000D165F" w:rsidRPr="000D165F" w:rsidRDefault="000D165F" w:rsidP="000D165F">
            <w:pPr>
              <w:pStyle w:val="21"/>
              <w:shd w:val="clear" w:color="auto" w:fill="auto"/>
              <w:tabs>
                <w:tab w:val="left" w:pos="1080"/>
              </w:tabs>
              <w:rPr>
                <w:rFonts w:ascii="Times New Roman" w:hAnsi="Times New Roman" w:cs="Times New Roman"/>
                <w:bCs/>
                <w:sz w:val="20"/>
                <w:szCs w:val="20"/>
              </w:rPr>
            </w:pPr>
            <w:r w:rsidRPr="000D165F">
              <w:rPr>
                <w:rFonts w:ascii="Times New Roman" w:hAnsi="Times New Roman" w:cs="Times New Roman"/>
                <w:bCs/>
                <w:sz w:val="20"/>
                <w:szCs w:val="20"/>
              </w:rPr>
              <w:t>Целевые индикаторы реализации задачи «Совершенствование кадрового потенциала и социальная поддержка педагогических кадров</w:t>
            </w:r>
          </w:p>
          <w:p w:rsidR="000D165F" w:rsidRPr="000D165F" w:rsidRDefault="000D165F" w:rsidP="000D165F">
            <w:pPr>
              <w:pStyle w:val="21"/>
              <w:numPr>
                <w:ilvl w:val="0"/>
                <w:numId w:val="2"/>
              </w:numPr>
              <w:shd w:val="clear" w:color="auto" w:fill="auto"/>
              <w:tabs>
                <w:tab w:val="left" w:pos="252"/>
                <w:tab w:val="left" w:pos="1080"/>
              </w:tabs>
              <w:ind w:left="0" w:firstLine="0"/>
              <w:rPr>
                <w:rFonts w:ascii="Times New Roman" w:hAnsi="Times New Roman" w:cs="Times New Roman"/>
                <w:sz w:val="20"/>
                <w:szCs w:val="20"/>
              </w:rPr>
            </w:pPr>
            <w:r w:rsidRPr="000D165F">
              <w:rPr>
                <w:rFonts w:ascii="Times New Roman" w:hAnsi="Times New Roman" w:cs="Times New Roman"/>
                <w:sz w:val="20"/>
                <w:szCs w:val="20"/>
              </w:rPr>
              <w:t>уровень обеспеченности квалифицированным персоналом дошкольных образовательных учреждений.</w:t>
            </w:r>
          </w:p>
          <w:p w:rsidR="000D165F" w:rsidRPr="000D165F" w:rsidRDefault="000D165F" w:rsidP="000D165F">
            <w:pPr>
              <w:spacing w:after="0" w:line="240" w:lineRule="auto"/>
              <w:jc w:val="both"/>
              <w:rPr>
                <w:rFonts w:ascii="Times New Roman" w:hAnsi="Times New Roman" w:cs="Times New Roman"/>
                <w:bCs/>
                <w:sz w:val="20"/>
                <w:szCs w:val="20"/>
              </w:rPr>
            </w:pPr>
            <w:r w:rsidRPr="000D165F">
              <w:rPr>
                <w:rFonts w:ascii="Times New Roman" w:hAnsi="Times New Roman" w:cs="Times New Roman"/>
                <w:bCs/>
                <w:sz w:val="20"/>
                <w:szCs w:val="20"/>
              </w:rPr>
              <w:t xml:space="preserve">Целевые индикаторы реализации задачи «Совершенствование </w:t>
            </w:r>
            <w:proofErr w:type="gramStart"/>
            <w:r w:rsidRPr="000D165F">
              <w:rPr>
                <w:rFonts w:ascii="Times New Roman" w:hAnsi="Times New Roman" w:cs="Times New Roman"/>
                <w:bCs/>
                <w:sz w:val="20"/>
                <w:szCs w:val="20"/>
              </w:rPr>
              <w:t xml:space="preserve">экономических </w:t>
            </w:r>
            <w:r w:rsidRPr="000D165F">
              <w:rPr>
                <w:rFonts w:ascii="Times New Roman" w:hAnsi="Times New Roman" w:cs="Times New Roman"/>
                <w:bCs/>
                <w:sz w:val="20"/>
                <w:szCs w:val="20"/>
              </w:rPr>
              <w:lastRenderedPageBreak/>
              <w:t>механизмов</w:t>
            </w:r>
            <w:proofErr w:type="gramEnd"/>
            <w:r w:rsidRPr="000D165F">
              <w:rPr>
                <w:rFonts w:ascii="Times New Roman" w:hAnsi="Times New Roman" w:cs="Times New Roman"/>
                <w:bCs/>
                <w:sz w:val="20"/>
                <w:szCs w:val="20"/>
              </w:rPr>
              <w:t xml:space="preserve"> развития муниципальной системы дошкольного образования»:</w:t>
            </w:r>
          </w:p>
          <w:p w:rsidR="000D165F" w:rsidRPr="000D165F" w:rsidRDefault="000D165F" w:rsidP="000D165F">
            <w:pPr>
              <w:numPr>
                <w:ilvl w:val="0"/>
                <w:numId w:val="3"/>
              </w:numPr>
              <w:tabs>
                <w:tab w:val="left" w:pos="252"/>
                <w:tab w:val="left" w:pos="1080"/>
              </w:tabs>
              <w:suppressAutoHyphens/>
              <w:spacing w:after="0" w:line="240" w:lineRule="auto"/>
              <w:ind w:left="0" w:firstLine="0"/>
              <w:jc w:val="both"/>
              <w:rPr>
                <w:rFonts w:ascii="Times New Roman" w:hAnsi="Times New Roman" w:cs="Times New Roman"/>
                <w:sz w:val="20"/>
                <w:szCs w:val="20"/>
              </w:rPr>
            </w:pPr>
            <w:r w:rsidRPr="000D165F">
              <w:rPr>
                <w:rFonts w:ascii="Times New Roman" w:hAnsi="Times New Roman" w:cs="Times New Roman"/>
                <w:sz w:val="20"/>
                <w:szCs w:val="20"/>
              </w:rPr>
              <w:t xml:space="preserve">уровень </w:t>
            </w:r>
            <w:proofErr w:type="gramStart"/>
            <w:r w:rsidRPr="000D165F">
              <w:rPr>
                <w:rFonts w:ascii="Times New Roman" w:hAnsi="Times New Roman" w:cs="Times New Roman"/>
                <w:sz w:val="20"/>
                <w:szCs w:val="20"/>
              </w:rPr>
              <w:t>оплаты труда сотрудников системы дошкольного образования</w:t>
            </w:r>
            <w:proofErr w:type="gramEnd"/>
            <w:r w:rsidRPr="000D165F">
              <w:rPr>
                <w:rFonts w:ascii="Times New Roman" w:hAnsi="Times New Roman" w:cs="Times New Roman"/>
                <w:sz w:val="20"/>
                <w:szCs w:val="20"/>
              </w:rPr>
              <w:t xml:space="preserve"> относительно среднего уровня заработной платы                               в регионе;</w:t>
            </w:r>
          </w:p>
          <w:p w:rsidR="000D165F" w:rsidRPr="000D165F" w:rsidRDefault="000D165F" w:rsidP="000D165F">
            <w:pPr>
              <w:numPr>
                <w:ilvl w:val="0"/>
                <w:numId w:val="3"/>
              </w:numPr>
              <w:tabs>
                <w:tab w:val="left" w:pos="252"/>
                <w:tab w:val="left" w:pos="1080"/>
              </w:tabs>
              <w:suppressAutoHyphens/>
              <w:spacing w:after="0" w:line="240" w:lineRule="auto"/>
              <w:ind w:left="0" w:firstLine="0"/>
              <w:jc w:val="both"/>
              <w:rPr>
                <w:rFonts w:ascii="Times New Roman" w:hAnsi="Times New Roman" w:cs="Times New Roman"/>
                <w:sz w:val="20"/>
                <w:szCs w:val="20"/>
              </w:rPr>
            </w:pPr>
            <w:r w:rsidRPr="000D165F">
              <w:rPr>
                <w:rFonts w:ascii="Times New Roman" w:hAnsi="Times New Roman" w:cs="Times New Roman"/>
                <w:sz w:val="20"/>
                <w:szCs w:val="20"/>
              </w:rPr>
              <w:t>затраты на содержание одного ребенка в муниципальном дошкольном образовательном учреждении.</w:t>
            </w:r>
          </w:p>
          <w:p w:rsidR="000D165F" w:rsidRPr="000D165F" w:rsidRDefault="000D165F" w:rsidP="000D165F">
            <w:pPr>
              <w:spacing w:after="0" w:line="240" w:lineRule="auto"/>
              <w:jc w:val="both"/>
              <w:rPr>
                <w:rFonts w:ascii="Times New Roman" w:hAnsi="Times New Roman" w:cs="Times New Roman"/>
                <w:bCs/>
                <w:sz w:val="20"/>
                <w:szCs w:val="20"/>
              </w:rPr>
            </w:pPr>
            <w:r w:rsidRPr="000D165F">
              <w:rPr>
                <w:rFonts w:ascii="Times New Roman" w:hAnsi="Times New Roman" w:cs="Times New Roman"/>
                <w:bCs/>
                <w:sz w:val="20"/>
                <w:szCs w:val="20"/>
              </w:rPr>
              <w:t>Целевые индикаторы реализации задачи «Создание независимой системы оценки качества дошкольного образования»:</w:t>
            </w:r>
          </w:p>
          <w:p w:rsidR="000D165F" w:rsidRPr="005C1FDE" w:rsidRDefault="000D165F" w:rsidP="000D165F">
            <w:pPr>
              <w:spacing w:after="0" w:line="240" w:lineRule="auto"/>
              <w:jc w:val="both"/>
              <w:rPr>
                <w:rFonts w:ascii="Times New Roman" w:hAnsi="Times New Roman" w:cs="Times New Roman"/>
                <w:sz w:val="20"/>
                <w:szCs w:val="20"/>
              </w:rPr>
            </w:pPr>
            <w:r w:rsidRPr="000D165F">
              <w:rPr>
                <w:rFonts w:ascii="Times New Roman" w:hAnsi="Times New Roman" w:cs="Times New Roman"/>
                <w:sz w:val="20"/>
                <w:szCs w:val="20"/>
              </w:rPr>
              <w:t>выполнение требований государственного образовательного стандарта дошкольного образования.</w:t>
            </w:r>
          </w:p>
        </w:tc>
      </w:tr>
      <w:tr w:rsidR="000D165F" w:rsidRPr="00C90EAA">
        <w:tc>
          <w:tcPr>
            <w:tcW w:w="1267" w:type="pct"/>
          </w:tcPr>
          <w:p w:rsidR="000D165F" w:rsidRPr="000D165F" w:rsidRDefault="000D165F" w:rsidP="000D165F">
            <w:pPr>
              <w:widowControl w:val="0"/>
              <w:autoSpaceDE w:val="0"/>
              <w:autoSpaceDN w:val="0"/>
              <w:adjustRightInd w:val="0"/>
              <w:spacing w:after="0" w:line="240" w:lineRule="auto"/>
              <w:jc w:val="center"/>
              <w:rPr>
                <w:rFonts w:ascii="Times New Roman" w:hAnsi="Times New Roman" w:cs="Times New Roman"/>
                <w:sz w:val="20"/>
                <w:szCs w:val="20"/>
              </w:rPr>
            </w:pPr>
            <w:r w:rsidRPr="000D165F">
              <w:rPr>
                <w:rFonts w:ascii="Times New Roman" w:hAnsi="Times New Roman" w:cs="Times New Roman"/>
                <w:sz w:val="20"/>
                <w:szCs w:val="20"/>
              </w:rPr>
              <w:lastRenderedPageBreak/>
              <w:t xml:space="preserve">Прогнозная оценка расходов </w:t>
            </w:r>
            <w:r>
              <w:rPr>
                <w:rFonts w:ascii="Times New Roman" w:hAnsi="Times New Roman" w:cs="Times New Roman"/>
                <w:sz w:val="20"/>
                <w:szCs w:val="20"/>
              </w:rPr>
              <w:t>Под</w:t>
            </w:r>
            <w:r w:rsidRPr="000D165F">
              <w:rPr>
                <w:rFonts w:ascii="Times New Roman" w:hAnsi="Times New Roman" w:cs="Times New Roman"/>
                <w:sz w:val="20"/>
                <w:szCs w:val="20"/>
              </w:rPr>
              <w:t xml:space="preserve">программы </w:t>
            </w:r>
            <w:r>
              <w:rPr>
                <w:rFonts w:ascii="Times New Roman" w:hAnsi="Times New Roman" w:cs="Times New Roman"/>
                <w:sz w:val="20"/>
                <w:szCs w:val="20"/>
              </w:rPr>
              <w:t xml:space="preserve">1 </w:t>
            </w:r>
            <w:r w:rsidRPr="000D165F">
              <w:rPr>
                <w:rFonts w:ascii="Times New Roman" w:hAnsi="Times New Roman" w:cs="Times New Roman"/>
                <w:sz w:val="20"/>
                <w:szCs w:val="20"/>
              </w:rPr>
              <w:t xml:space="preserve">за счет федерального бюджета, краевого бюджета, бюджета Партизанского муниципального </w:t>
            </w:r>
            <w:r w:rsidR="00350E92">
              <w:rPr>
                <w:rFonts w:ascii="Times New Roman" w:hAnsi="Times New Roman" w:cs="Times New Roman"/>
                <w:sz w:val="20"/>
                <w:szCs w:val="20"/>
              </w:rPr>
              <w:t>округа</w:t>
            </w:r>
            <w:r w:rsidRPr="000D165F">
              <w:rPr>
                <w:rFonts w:ascii="Times New Roman" w:hAnsi="Times New Roman" w:cs="Times New Roman"/>
                <w:sz w:val="20"/>
                <w:szCs w:val="20"/>
              </w:rPr>
              <w:t>, в том числе по годам</w:t>
            </w:r>
          </w:p>
        </w:tc>
        <w:tc>
          <w:tcPr>
            <w:tcW w:w="3733" w:type="pct"/>
          </w:tcPr>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Для реализации мероприятий Подпрограммы 1 планируемый объем финансирования складывается из средств бюджета Партизанского муниципального округа, краевого бюджета и благотворительных сре</w:t>
            </w:r>
            <w:proofErr w:type="gramStart"/>
            <w:r w:rsidRPr="00902E20">
              <w:rPr>
                <w:rFonts w:ascii="Times New Roman" w:hAnsi="Times New Roman" w:cs="Times New Roman"/>
                <w:sz w:val="20"/>
                <w:szCs w:val="20"/>
              </w:rPr>
              <w:t>дств              в р</w:t>
            </w:r>
            <w:proofErr w:type="gramEnd"/>
            <w:r w:rsidRPr="00902E20">
              <w:rPr>
                <w:rFonts w:ascii="Times New Roman" w:hAnsi="Times New Roman" w:cs="Times New Roman"/>
                <w:sz w:val="20"/>
                <w:szCs w:val="20"/>
              </w:rPr>
              <w:t>азмере 1 467 146,92628 тыс. рублей (на весь срок реализации Подпрограммы 1). В том числе финансирование по годам (тыс. рублей):</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2022 год - 212 762,54541, из них:</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местный бюджет - 89 464,47841;</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краевой бюджет - 123 298,06700;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благотворительные средства - 0,00;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федеральный бюджет - 0,00.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2023 год - 216 904,06105, из них:</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местный бюджет - 101 758,54105;</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краевой бюджет - 115 145,52000;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благотворительные средства - 0,00;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федеральный бюджет - 0,00.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2024 год – 246 764,99682, из них:</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местный бюджет – 96 474,72682;</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краевой бюджет - 150 290,27000;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благотворительные средства - 0,00000;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федеральный бюджет - 0,00.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2025 год – 253 889,73000, из них:</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местный бюджет – 94 512,00000;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краевой бюджет – 159 377,73000;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благотворительные средства - 0,00000;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федеральный бюджет - 0,00.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2026 год – 263 115,16200, из них:</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местный бюджет – 87 044,84000;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краевой бюджет – 176 103,32200;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благотворительные средства - 0,00000;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федеральный бюджет - 0,00000.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2027 год – 273 710,43100, из них:</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местный бюджет – 84 611,67;</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краевой бюджет – 189 098,76100;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благотворительные средства - 0,00000;</w:t>
            </w:r>
          </w:p>
          <w:p w:rsidR="00902E20" w:rsidRPr="00902E20"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z w:val="20"/>
                <w:szCs w:val="20"/>
              </w:rPr>
              <w:t>федеральный бюджет - 0,00000.</w:t>
            </w:r>
          </w:p>
          <w:p w:rsidR="000D165F" w:rsidRPr="000D165F" w:rsidRDefault="00902E20" w:rsidP="00902E20">
            <w:pPr>
              <w:spacing w:after="0" w:line="240" w:lineRule="auto"/>
              <w:jc w:val="both"/>
              <w:rPr>
                <w:rFonts w:ascii="Times New Roman" w:hAnsi="Times New Roman" w:cs="Times New Roman"/>
                <w:bCs/>
                <w:sz w:val="20"/>
                <w:szCs w:val="20"/>
              </w:rPr>
            </w:pPr>
            <w:r w:rsidRPr="00902E20">
              <w:rPr>
                <w:rFonts w:ascii="Times New Roman" w:hAnsi="Times New Roman" w:cs="Times New Roman"/>
                <w:sz w:val="20"/>
                <w:szCs w:val="20"/>
              </w:rPr>
              <w:t>В ходе реализации Подпрограммы 1 объемы финансирования могут корректироваться с учетом финансовых возможностей муниципального бюджета на соответствующий финансовый год.</w:t>
            </w:r>
          </w:p>
        </w:tc>
      </w:tr>
      <w:tr w:rsidR="000D165F" w:rsidRPr="00C90EAA" w:rsidTr="000D165F">
        <w:tc>
          <w:tcPr>
            <w:tcW w:w="1267" w:type="pct"/>
            <w:vAlign w:val="center"/>
          </w:tcPr>
          <w:p w:rsidR="000D165F" w:rsidRPr="000D165F" w:rsidRDefault="000D165F" w:rsidP="000D165F">
            <w:pPr>
              <w:widowControl w:val="0"/>
              <w:tabs>
                <w:tab w:val="left" w:pos="614"/>
              </w:tabs>
              <w:autoSpaceDE w:val="0"/>
              <w:autoSpaceDN w:val="0"/>
              <w:adjustRightInd w:val="0"/>
              <w:spacing w:after="0" w:line="240" w:lineRule="auto"/>
              <w:jc w:val="center"/>
              <w:rPr>
                <w:rFonts w:ascii="Times New Roman" w:hAnsi="Times New Roman" w:cs="Times New Roman"/>
                <w:sz w:val="20"/>
                <w:szCs w:val="20"/>
              </w:rPr>
            </w:pPr>
            <w:r w:rsidRPr="000D165F">
              <w:rPr>
                <w:rFonts w:ascii="Times New Roman" w:hAnsi="Times New Roman" w:cs="Times New Roman"/>
                <w:sz w:val="20"/>
                <w:szCs w:val="20"/>
              </w:rPr>
              <w:t>Ре</w:t>
            </w:r>
            <w:r>
              <w:rPr>
                <w:rFonts w:ascii="Times New Roman" w:hAnsi="Times New Roman" w:cs="Times New Roman"/>
                <w:sz w:val="20"/>
                <w:szCs w:val="20"/>
              </w:rPr>
              <w:t>сурсное обеспечение реализации Под</w:t>
            </w:r>
            <w:r w:rsidRPr="000D165F">
              <w:rPr>
                <w:rFonts w:ascii="Times New Roman" w:hAnsi="Times New Roman" w:cs="Times New Roman"/>
                <w:sz w:val="20"/>
                <w:szCs w:val="20"/>
              </w:rPr>
              <w:t>программы</w:t>
            </w:r>
            <w:r>
              <w:rPr>
                <w:rFonts w:ascii="Times New Roman" w:hAnsi="Times New Roman" w:cs="Times New Roman"/>
                <w:sz w:val="20"/>
                <w:szCs w:val="20"/>
              </w:rPr>
              <w:t xml:space="preserve"> 1</w:t>
            </w:r>
            <w:r w:rsidRPr="000D165F">
              <w:rPr>
                <w:rFonts w:ascii="Times New Roman" w:hAnsi="Times New Roman" w:cs="Times New Roman"/>
                <w:sz w:val="20"/>
                <w:szCs w:val="20"/>
              </w:rPr>
              <w:t xml:space="preserve"> за счет федерального бюджета, краевого бюджета, бюджета Партизанского муниципального </w:t>
            </w:r>
            <w:r w:rsidR="00350E92">
              <w:rPr>
                <w:rFonts w:ascii="Times New Roman" w:hAnsi="Times New Roman" w:cs="Times New Roman"/>
                <w:sz w:val="20"/>
                <w:szCs w:val="20"/>
              </w:rPr>
              <w:t>округа</w:t>
            </w:r>
            <w:r w:rsidRPr="000D165F">
              <w:rPr>
                <w:rFonts w:ascii="Times New Roman" w:hAnsi="Times New Roman" w:cs="Times New Roman"/>
                <w:sz w:val="20"/>
                <w:szCs w:val="20"/>
              </w:rPr>
              <w:t>, в том числе по годам</w:t>
            </w:r>
          </w:p>
        </w:tc>
        <w:tc>
          <w:tcPr>
            <w:tcW w:w="3733" w:type="pct"/>
          </w:tcPr>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Для реализации мероприятий Подпрограммы 1 планируемый объем финансирования складывается из средств бюджета Партизанского муниципального округа, краевого бюджета и благотворительных сре</w:t>
            </w:r>
            <w:proofErr w:type="gramStart"/>
            <w:r w:rsidRPr="00902E20">
              <w:rPr>
                <w:rFonts w:ascii="Times New Roman" w:hAnsi="Times New Roman" w:cs="Times New Roman"/>
                <w:spacing w:val="-2"/>
                <w:sz w:val="20"/>
                <w:szCs w:val="20"/>
              </w:rPr>
              <w:t>дств              в р</w:t>
            </w:r>
            <w:proofErr w:type="gramEnd"/>
            <w:r w:rsidRPr="00902E20">
              <w:rPr>
                <w:rFonts w:ascii="Times New Roman" w:hAnsi="Times New Roman" w:cs="Times New Roman"/>
                <w:spacing w:val="-2"/>
                <w:sz w:val="20"/>
                <w:szCs w:val="20"/>
              </w:rPr>
              <w:t>азмере 1 467 146,92628 тыс. рублей (на весь срок реализации Подпрограммы 1). В том числе финансирование по годам (тыс. рублей):</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2022 год - 212 762,54541, из них:</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местный бюджет - 89 464,47841;</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краевой бюджет - 123 298,06700;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благотворительные средства - 0,00;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федеральный бюджет - 0,00.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2023 год - 216 904,06105, из них:</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местный бюджет - 101 758,54105;</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краевой бюджет - 115 145,52000;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благотворительные средства - 0,00;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федеральный бюджет - 0,00.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2024 год – 246 764,99682, из них:</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местный бюджет – 96 474,72682;</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краевой бюджет - 150 290,27000;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благотворительные средства - 0,00000;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lastRenderedPageBreak/>
              <w:t>федеральный бюджет - 0,00.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2025 год – 253 889,73000, из них:</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местный бюджет – 94 512,00000;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краевой бюджет – 159 377,73000;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благотворительные средства - 0,00000;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федеральный бюджет - 0,00.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2026 год – 263 115,16200, из них:</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местный бюджет – 87 044,84000;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краевой бюджет – 176 103,32200;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благотворительные средства - 0,00000;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федеральный бюджет - 0,00000.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2027 год – 273 710,43100, из них:</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местный бюджет – 84 611,67;</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краевой бюджет – 189 098,76100;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благотворительные средства - 0,00000;</w:t>
            </w:r>
          </w:p>
          <w:p w:rsidR="00902E20" w:rsidRPr="00902E20" w:rsidRDefault="00902E20" w:rsidP="00902E20">
            <w:pPr>
              <w:widowControl w:val="0"/>
              <w:autoSpaceDE w:val="0"/>
              <w:autoSpaceDN w:val="0"/>
              <w:adjustRightInd w:val="0"/>
              <w:spacing w:after="0" w:line="240" w:lineRule="auto"/>
              <w:jc w:val="both"/>
              <w:rPr>
                <w:rFonts w:ascii="Times New Roman" w:hAnsi="Times New Roman" w:cs="Times New Roman"/>
                <w:spacing w:val="-2"/>
                <w:sz w:val="20"/>
                <w:szCs w:val="20"/>
              </w:rPr>
            </w:pPr>
            <w:r w:rsidRPr="00902E20">
              <w:rPr>
                <w:rFonts w:ascii="Times New Roman" w:hAnsi="Times New Roman" w:cs="Times New Roman"/>
                <w:spacing w:val="-2"/>
                <w:sz w:val="20"/>
                <w:szCs w:val="20"/>
              </w:rPr>
              <w:t>федеральный бюджет - 0,00000.</w:t>
            </w:r>
          </w:p>
          <w:p w:rsidR="000D165F" w:rsidRPr="005C1FDE" w:rsidRDefault="00902E20" w:rsidP="00902E20">
            <w:pPr>
              <w:spacing w:after="0" w:line="240" w:lineRule="auto"/>
              <w:rPr>
                <w:rFonts w:ascii="Times New Roman" w:hAnsi="Times New Roman" w:cs="Times New Roman"/>
                <w:sz w:val="20"/>
                <w:szCs w:val="20"/>
              </w:rPr>
            </w:pPr>
            <w:r w:rsidRPr="00902E20">
              <w:rPr>
                <w:rFonts w:ascii="Times New Roman" w:hAnsi="Times New Roman" w:cs="Times New Roman"/>
                <w:spacing w:val="-2"/>
                <w:sz w:val="20"/>
                <w:szCs w:val="20"/>
              </w:rPr>
              <w:t>В ходе реализации Подпрограммы 1 объемы финансирования могут корректироваться с учетом финансовых возможностей муниципального бюджета на соответствующий финансовый год.</w:t>
            </w:r>
          </w:p>
        </w:tc>
      </w:tr>
      <w:tr w:rsidR="00787851" w:rsidRPr="00C90EAA">
        <w:tc>
          <w:tcPr>
            <w:tcW w:w="1267" w:type="pct"/>
          </w:tcPr>
          <w:p w:rsidR="00787851" w:rsidRPr="005C1FDE" w:rsidRDefault="000D165F" w:rsidP="000D165F">
            <w:pPr>
              <w:spacing w:after="0" w:line="240" w:lineRule="auto"/>
              <w:jc w:val="center"/>
              <w:rPr>
                <w:rFonts w:ascii="Times New Roman" w:hAnsi="Times New Roman" w:cs="Times New Roman"/>
                <w:b/>
                <w:bCs/>
                <w:sz w:val="20"/>
                <w:szCs w:val="20"/>
              </w:rPr>
            </w:pPr>
            <w:r w:rsidRPr="000D165F">
              <w:rPr>
                <w:rFonts w:ascii="Times New Roman" w:hAnsi="Times New Roman" w:cs="Times New Roman"/>
                <w:sz w:val="20"/>
                <w:szCs w:val="20"/>
              </w:rPr>
              <w:lastRenderedPageBreak/>
              <w:t xml:space="preserve">Ожидаемые результаты реализации </w:t>
            </w:r>
            <w:r>
              <w:rPr>
                <w:rFonts w:ascii="Times New Roman" w:hAnsi="Times New Roman" w:cs="Times New Roman"/>
                <w:sz w:val="20"/>
                <w:szCs w:val="20"/>
              </w:rPr>
              <w:t>Под</w:t>
            </w:r>
            <w:r w:rsidRPr="000D165F">
              <w:rPr>
                <w:rFonts w:ascii="Times New Roman" w:hAnsi="Times New Roman" w:cs="Times New Roman"/>
                <w:sz w:val="20"/>
                <w:szCs w:val="20"/>
              </w:rPr>
              <w:t>программы</w:t>
            </w:r>
            <w:r>
              <w:rPr>
                <w:rFonts w:ascii="Times New Roman" w:hAnsi="Times New Roman" w:cs="Times New Roman"/>
                <w:sz w:val="20"/>
                <w:szCs w:val="20"/>
              </w:rPr>
              <w:t xml:space="preserve"> 1</w:t>
            </w:r>
          </w:p>
        </w:tc>
        <w:tc>
          <w:tcPr>
            <w:tcW w:w="3733" w:type="pct"/>
          </w:tcPr>
          <w:p w:rsidR="00911092" w:rsidRPr="005C1FDE" w:rsidRDefault="00911092" w:rsidP="00911092">
            <w:pPr>
              <w:numPr>
                <w:ilvl w:val="0"/>
                <w:numId w:val="8"/>
              </w:numPr>
              <w:tabs>
                <w:tab w:val="left" w:pos="720"/>
              </w:tabs>
              <w:suppressAutoHyphens/>
              <w:snapToGrid w:val="0"/>
              <w:spacing w:after="0" w:line="240" w:lineRule="auto"/>
              <w:ind w:left="0" w:firstLine="0"/>
              <w:jc w:val="both"/>
              <w:rPr>
                <w:rFonts w:ascii="Times New Roman" w:hAnsi="Times New Roman" w:cs="Times New Roman"/>
                <w:sz w:val="20"/>
                <w:szCs w:val="20"/>
              </w:rPr>
            </w:pPr>
            <w:r w:rsidRPr="005C1FDE">
              <w:rPr>
                <w:rFonts w:ascii="Times New Roman" w:hAnsi="Times New Roman" w:cs="Times New Roman"/>
                <w:sz w:val="20"/>
                <w:szCs w:val="20"/>
              </w:rPr>
              <w:t>Охват детей дошкольного возраста услугами дошкольного образования  увеличить до 85%;</w:t>
            </w:r>
          </w:p>
          <w:p w:rsidR="00911092" w:rsidRPr="005C1FDE" w:rsidRDefault="00911092" w:rsidP="00911092">
            <w:pPr>
              <w:numPr>
                <w:ilvl w:val="0"/>
                <w:numId w:val="8"/>
              </w:numPr>
              <w:suppressAutoHyphens/>
              <w:spacing w:after="0" w:line="240" w:lineRule="auto"/>
              <w:ind w:left="0" w:firstLine="0"/>
              <w:jc w:val="both"/>
              <w:rPr>
                <w:rFonts w:ascii="Times New Roman" w:hAnsi="Times New Roman" w:cs="Times New Roman"/>
                <w:sz w:val="20"/>
                <w:szCs w:val="20"/>
              </w:rPr>
            </w:pPr>
            <w:r w:rsidRPr="005C1FDE">
              <w:rPr>
                <w:rFonts w:ascii="Times New Roman" w:hAnsi="Times New Roman" w:cs="Times New Roman"/>
                <w:sz w:val="20"/>
                <w:szCs w:val="20"/>
              </w:rPr>
              <w:t>Удовлетворенность населения качеством  дошкольного образования - до 95 %;</w:t>
            </w:r>
          </w:p>
          <w:p w:rsidR="00911092" w:rsidRPr="005C1FDE" w:rsidRDefault="00911092" w:rsidP="00911092">
            <w:pPr>
              <w:numPr>
                <w:ilvl w:val="0"/>
                <w:numId w:val="8"/>
              </w:numPr>
              <w:suppressAutoHyphens/>
              <w:spacing w:after="0" w:line="240" w:lineRule="auto"/>
              <w:ind w:left="0" w:firstLine="0"/>
              <w:jc w:val="both"/>
              <w:rPr>
                <w:rFonts w:ascii="Times New Roman" w:hAnsi="Times New Roman" w:cs="Times New Roman"/>
                <w:sz w:val="20"/>
                <w:szCs w:val="20"/>
              </w:rPr>
            </w:pPr>
            <w:r w:rsidRPr="005C1FDE">
              <w:rPr>
                <w:rFonts w:ascii="Times New Roman" w:hAnsi="Times New Roman" w:cs="Times New Roman"/>
                <w:sz w:val="20"/>
                <w:szCs w:val="20"/>
              </w:rPr>
              <w:t>Посещаемость детьми дошкольных учреждений - до 80 %;</w:t>
            </w:r>
          </w:p>
          <w:p w:rsidR="00911092" w:rsidRPr="005C1FDE" w:rsidRDefault="00911092" w:rsidP="00911092">
            <w:pPr>
              <w:numPr>
                <w:ilvl w:val="0"/>
                <w:numId w:val="8"/>
              </w:numPr>
              <w:suppressAutoHyphens/>
              <w:spacing w:after="0" w:line="240" w:lineRule="auto"/>
              <w:ind w:left="0" w:firstLine="0"/>
              <w:jc w:val="both"/>
              <w:rPr>
                <w:rFonts w:ascii="Times New Roman" w:hAnsi="Times New Roman" w:cs="Times New Roman"/>
                <w:sz w:val="20"/>
                <w:szCs w:val="20"/>
              </w:rPr>
            </w:pPr>
            <w:r w:rsidRPr="005C1FDE">
              <w:rPr>
                <w:rFonts w:ascii="Times New Roman" w:hAnsi="Times New Roman" w:cs="Times New Roman"/>
                <w:sz w:val="20"/>
                <w:szCs w:val="20"/>
              </w:rPr>
              <w:t>Охват детей услугами коррекционного образования - до 0,7 %;</w:t>
            </w:r>
          </w:p>
          <w:p w:rsidR="00911092" w:rsidRPr="005C1FDE" w:rsidRDefault="00911092" w:rsidP="00911092">
            <w:pPr>
              <w:numPr>
                <w:ilvl w:val="0"/>
                <w:numId w:val="8"/>
              </w:numPr>
              <w:suppressAutoHyphens/>
              <w:spacing w:after="0" w:line="240" w:lineRule="auto"/>
              <w:ind w:left="0" w:firstLine="0"/>
              <w:jc w:val="both"/>
              <w:rPr>
                <w:rFonts w:ascii="Times New Roman" w:hAnsi="Times New Roman" w:cs="Times New Roman"/>
                <w:sz w:val="20"/>
                <w:szCs w:val="20"/>
              </w:rPr>
            </w:pPr>
            <w:r w:rsidRPr="005C1FDE">
              <w:rPr>
                <w:rFonts w:ascii="Times New Roman" w:hAnsi="Times New Roman" w:cs="Times New Roman"/>
                <w:sz w:val="20"/>
                <w:szCs w:val="20"/>
              </w:rPr>
              <w:t>Развитие материально-технической базы - до 90 %. Совершенствование организации питания. Модернизация технологической и социальной инфраструктуры дошкольного образования;</w:t>
            </w:r>
          </w:p>
          <w:p w:rsidR="00911092" w:rsidRPr="005C1FDE" w:rsidRDefault="00911092" w:rsidP="00911092">
            <w:pPr>
              <w:numPr>
                <w:ilvl w:val="0"/>
                <w:numId w:val="8"/>
              </w:numPr>
              <w:tabs>
                <w:tab w:val="left" w:pos="720"/>
              </w:tabs>
              <w:suppressAutoHyphens/>
              <w:spacing w:after="0" w:line="240" w:lineRule="auto"/>
              <w:ind w:left="0" w:firstLine="0"/>
              <w:jc w:val="both"/>
              <w:rPr>
                <w:rFonts w:ascii="Times New Roman" w:hAnsi="Times New Roman" w:cs="Times New Roman"/>
                <w:sz w:val="20"/>
                <w:szCs w:val="20"/>
              </w:rPr>
            </w:pPr>
            <w:r w:rsidRPr="005C1FDE">
              <w:rPr>
                <w:rFonts w:ascii="Times New Roman" w:hAnsi="Times New Roman" w:cs="Times New Roman"/>
                <w:sz w:val="20"/>
                <w:szCs w:val="20"/>
              </w:rPr>
              <w:t xml:space="preserve">Повышение </w:t>
            </w:r>
            <w:proofErr w:type="gramStart"/>
            <w:r w:rsidRPr="005C1FDE">
              <w:rPr>
                <w:rFonts w:ascii="Times New Roman" w:hAnsi="Times New Roman" w:cs="Times New Roman"/>
                <w:sz w:val="20"/>
                <w:szCs w:val="20"/>
              </w:rPr>
              <w:t>уровня доходов работников сферы дошкольного образования</w:t>
            </w:r>
            <w:proofErr w:type="gramEnd"/>
            <w:r w:rsidRPr="005C1FDE">
              <w:rPr>
                <w:rFonts w:ascii="Times New Roman" w:hAnsi="Times New Roman" w:cs="Times New Roman"/>
                <w:sz w:val="20"/>
                <w:szCs w:val="20"/>
              </w:rPr>
              <w:t>;</w:t>
            </w:r>
          </w:p>
          <w:p w:rsidR="00911092" w:rsidRPr="005C1FDE" w:rsidRDefault="00911092" w:rsidP="00911092">
            <w:pPr>
              <w:numPr>
                <w:ilvl w:val="0"/>
                <w:numId w:val="8"/>
              </w:numPr>
              <w:tabs>
                <w:tab w:val="left" w:pos="720"/>
              </w:tabs>
              <w:suppressAutoHyphens/>
              <w:spacing w:after="0" w:line="240" w:lineRule="auto"/>
              <w:ind w:left="0" w:firstLine="0"/>
              <w:jc w:val="both"/>
              <w:rPr>
                <w:rFonts w:ascii="Times New Roman" w:hAnsi="Times New Roman" w:cs="Times New Roman"/>
                <w:sz w:val="20"/>
                <w:szCs w:val="20"/>
              </w:rPr>
            </w:pPr>
            <w:r w:rsidRPr="005C1FDE">
              <w:rPr>
                <w:rFonts w:ascii="Times New Roman" w:hAnsi="Times New Roman" w:cs="Times New Roman"/>
                <w:sz w:val="20"/>
                <w:szCs w:val="20"/>
              </w:rPr>
              <w:t>Сохранение и развитие системы подготовки квалифицированных педагогических кадров.</w:t>
            </w:r>
          </w:p>
          <w:p w:rsidR="00787851" w:rsidRPr="005C1FDE" w:rsidRDefault="00911092" w:rsidP="00911092">
            <w:pPr>
              <w:spacing w:after="0" w:line="240" w:lineRule="auto"/>
              <w:jc w:val="both"/>
              <w:rPr>
                <w:rFonts w:ascii="Times New Roman" w:hAnsi="Times New Roman" w:cs="Times New Roman"/>
                <w:sz w:val="20"/>
                <w:szCs w:val="20"/>
              </w:rPr>
            </w:pPr>
            <w:r w:rsidRPr="005C1FDE">
              <w:rPr>
                <w:rFonts w:ascii="Times New Roman" w:hAnsi="Times New Roman" w:cs="Times New Roman"/>
                <w:sz w:val="20"/>
                <w:szCs w:val="20"/>
              </w:rPr>
              <w:t xml:space="preserve">Повышение эффективности использования бюджетных средств  в сфере дошкольного образования за счет </w:t>
            </w:r>
            <w:proofErr w:type="gramStart"/>
            <w:r w:rsidRPr="005C1FDE">
              <w:rPr>
                <w:rFonts w:ascii="Times New Roman" w:hAnsi="Times New Roman" w:cs="Times New Roman"/>
                <w:sz w:val="20"/>
                <w:szCs w:val="20"/>
              </w:rPr>
              <w:t>создания системы обеспечения качества образовательных услуг</w:t>
            </w:r>
            <w:proofErr w:type="gramEnd"/>
            <w:r w:rsidRPr="005C1FDE">
              <w:rPr>
                <w:rFonts w:ascii="Times New Roman" w:hAnsi="Times New Roman" w:cs="Times New Roman"/>
                <w:sz w:val="20"/>
                <w:szCs w:val="20"/>
              </w:rPr>
              <w:t>.</w:t>
            </w:r>
          </w:p>
        </w:tc>
      </w:tr>
    </w:tbl>
    <w:p w:rsidR="00787851" w:rsidRPr="00C90EAA" w:rsidRDefault="00787851" w:rsidP="009B740A">
      <w:pPr>
        <w:pStyle w:val="a3"/>
        <w:spacing w:after="0" w:line="240" w:lineRule="auto"/>
        <w:ind w:left="0"/>
        <w:jc w:val="center"/>
        <w:rPr>
          <w:rFonts w:ascii="Times New Roman" w:hAnsi="Times New Roman" w:cs="Times New Roman"/>
          <w:b/>
          <w:bCs/>
          <w:sz w:val="28"/>
          <w:szCs w:val="28"/>
        </w:rPr>
      </w:pPr>
      <w:r w:rsidRPr="00C90EAA">
        <w:rPr>
          <w:rFonts w:ascii="Times New Roman" w:hAnsi="Times New Roman" w:cs="Times New Roman"/>
          <w:b/>
          <w:bCs/>
          <w:sz w:val="28"/>
          <w:szCs w:val="28"/>
        </w:rPr>
        <w:t xml:space="preserve">1. Содержание проблемы и </w:t>
      </w:r>
      <w:r w:rsidR="001065FB">
        <w:rPr>
          <w:rFonts w:ascii="Times New Roman" w:hAnsi="Times New Roman" w:cs="Times New Roman"/>
          <w:b/>
          <w:bCs/>
          <w:sz w:val="28"/>
          <w:szCs w:val="28"/>
        </w:rPr>
        <w:t>о</w:t>
      </w:r>
      <w:r w:rsidRPr="00C90EAA">
        <w:rPr>
          <w:rFonts w:ascii="Times New Roman" w:hAnsi="Times New Roman" w:cs="Times New Roman"/>
          <w:b/>
          <w:bCs/>
          <w:sz w:val="28"/>
          <w:szCs w:val="28"/>
        </w:rPr>
        <w:t>боснование необходимости</w:t>
      </w:r>
    </w:p>
    <w:p w:rsidR="00787851" w:rsidRPr="00C90EAA" w:rsidRDefault="00787851" w:rsidP="008D10F4">
      <w:pPr>
        <w:spacing w:after="0" w:line="360" w:lineRule="auto"/>
        <w:jc w:val="center"/>
        <w:rPr>
          <w:rFonts w:ascii="Times New Roman" w:hAnsi="Times New Roman" w:cs="Times New Roman"/>
          <w:b/>
          <w:bCs/>
          <w:sz w:val="28"/>
          <w:szCs w:val="28"/>
        </w:rPr>
      </w:pPr>
      <w:r w:rsidRPr="00C90EAA">
        <w:rPr>
          <w:rFonts w:ascii="Times New Roman" w:hAnsi="Times New Roman" w:cs="Times New Roman"/>
          <w:b/>
          <w:bCs/>
          <w:sz w:val="28"/>
          <w:szCs w:val="28"/>
        </w:rPr>
        <w:t>её решения подпрограммными методами</w:t>
      </w:r>
    </w:p>
    <w:p w:rsidR="00125F72" w:rsidRDefault="00787851" w:rsidP="0027576C">
      <w:pPr>
        <w:spacing w:after="0" w:line="264" w:lineRule="auto"/>
        <w:ind w:firstLine="709"/>
        <w:jc w:val="both"/>
      </w:pPr>
      <w:r w:rsidRPr="00C90EAA">
        <w:rPr>
          <w:rFonts w:ascii="Times New Roman" w:hAnsi="Times New Roman" w:cs="Times New Roman"/>
          <w:sz w:val="28"/>
          <w:szCs w:val="28"/>
        </w:rPr>
        <w:t>Необходимость разработки и при</w:t>
      </w:r>
      <w:r>
        <w:rPr>
          <w:rFonts w:ascii="Times New Roman" w:hAnsi="Times New Roman" w:cs="Times New Roman"/>
          <w:sz w:val="28"/>
          <w:szCs w:val="28"/>
        </w:rPr>
        <w:t>нятия подпрограммы 1</w:t>
      </w:r>
      <w:r w:rsidRPr="00C90EAA">
        <w:rPr>
          <w:rFonts w:ascii="Times New Roman" w:hAnsi="Times New Roman" w:cs="Times New Roman"/>
          <w:sz w:val="28"/>
          <w:szCs w:val="28"/>
        </w:rPr>
        <w:t xml:space="preserve"> «Развитие дошкольного образования» 20</w:t>
      </w:r>
      <w:r w:rsidR="00AA04CC">
        <w:rPr>
          <w:rFonts w:ascii="Times New Roman" w:hAnsi="Times New Roman" w:cs="Times New Roman"/>
          <w:sz w:val="28"/>
          <w:szCs w:val="28"/>
        </w:rPr>
        <w:t>22</w:t>
      </w:r>
      <w:r w:rsidRPr="00C90EAA">
        <w:rPr>
          <w:rFonts w:ascii="Times New Roman" w:hAnsi="Times New Roman" w:cs="Times New Roman"/>
          <w:sz w:val="28"/>
          <w:szCs w:val="28"/>
        </w:rPr>
        <w:t>-20</w:t>
      </w:r>
      <w:r w:rsidR="009B740A">
        <w:rPr>
          <w:rFonts w:ascii="Times New Roman" w:hAnsi="Times New Roman" w:cs="Times New Roman"/>
          <w:sz w:val="28"/>
          <w:szCs w:val="28"/>
        </w:rPr>
        <w:t>2</w:t>
      </w:r>
      <w:r w:rsidR="00AA04CC">
        <w:rPr>
          <w:rFonts w:ascii="Times New Roman" w:hAnsi="Times New Roman" w:cs="Times New Roman"/>
          <w:sz w:val="28"/>
          <w:szCs w:val="28"/>
        </w:rPr>
        <w:t>7</w:t>
      </w:r>
      <w:r w:rsidRPr="00C90EAA">
        <w:rPr>
          <w:rFonts w:ascii="Times New Roman" w:hAnsi="Times New Roman" w:cs="Times New Roman"/>
          <w:sz w:val="28"/>
          <w:szCs w:val="28"/>
        </w:rPr>
        <w:t xml:space="preserve"> годы обусловлены возрастанием роли дошкольного образования в образовательном пространстве  муниципального </w:t>
      </w:r>
      <w:r w:rsidR="00350E92">
        <w:rPr>
          <w:rFonts w:ascii="Times New Roman" w:hAnsi="Times New Roman" w:cs="Times New Roman"/>
          <w:sz w:val="28"/>
          <w:szCs w:val="28"/>
        </w:rPr>
        <w:t>округа</w:t>
      </w:r>
      <w:r w:rsidRPr="00C90EAA">
        <w:rPr>
          <w:rFonts w:ascii="Times New Roman" w:hAnsi="Times New Roman" w:cs="Times New Roman"/>
          <w:sz w:val="28"/>
          <w:szCs w:val="28"/>
        </w:rPr>
        <w:t>, необходимостью предоставления всем детям дошкольного возраста  качественного дошкольного образования, расширения спектра услуг, предоставляемых образовательными учреждениями.</w:t>
      </w:r>
    </w:p>
    <w:p w:rsidR="00787851" w:rsidRPr="00C2231B" w:rsidRDefault="00125F72" w:rsidP="0027576C">
      <w:pPr>
        <w:spacing w:after="0" w:line="264" w:lineRule="auto"/>
        <w:ind w:firstLine="709"/>
        <w:jc w:val="both"/>
        <w:rPr>
          <w:rFonts w:ascii="Times New Roman" w:hAnsi="Times New Roman" w:cs="Times New Roman"/>
          <w:b/>
          <w:bCs/>
          <w:sz w:val="28"/>
          <w:szCs w:val="28"/>
        </w:rPr>
      </w:pPr>
      <w:r w:rsidRPr="00C2231B">
        <w:rPr>
          <w:rFonts w:ascii="Times New Roman" w:hAnsi="Times New Roman" w:cs="Times New Roman"/>
          <w:sz w:val="28"/>
          <w:szCs w:val="28"/>
        </w:rPr>
        <w:t>Дошкольное образование –</w:t>
      </w:r>
      <w:r w:rsidR="00795F72">
        <w:rPr>
          <w:rFonts w:ascii="Times New Roman" w:hAnsi="Times New Roman" w:cs="Times New Roman"/>
          <w:sz w:val="28"/>
          <w:szCs w:val="28"/>
        </w:rPr>
        <w:t xml:space="preserve"> </w:t>
      </w:r>
      <w:r w:rsidRPr="00C2231B">
        <w:rPr>
          <w:rFonts w:ascii="Times New Roman" w:hAnsi="Times New Roman" w:cs="Times New Roman"/>
          <w:sz w:val="28"/>
          <w:szCs w:val="28"/>
        </w:rPr>
        <w:t xml:space="preserve">это фундамент всей образовательной системы, так как именно здесь закладываются основы личности, определяющие характер будущего развития ребенка. На этапе дошкольного возраста необходимо создать условия для максимального раскрытия индивидуального возрастного потенциала ребенка, необходимо создать условия для развития функционально грамотной личности – человека, способного решать любые жизненные задачи (проблемы), используя для этого приобретаемые в течение всей жизни знания, умения и навыки. Ребенок должен получить право стать субъектом собственной жизнедеятельности, увидеть свой второй потенциал, поверить в свои силы, научиться быть успешным в деятельности. Это в значительной мере облегчит </w:t>
      </w:r>
      <w:r w:rsidRPr="00C2231B">
        <w:rPr>
          <w:rFonts w:ascii="Times New Roman" w:hAnsi="Times New Roman" w:cs="Times New Roman"/>
          <w:sz w:val="28"/>
          <w:szCs w:val="28"/>
        </w:rPr>
        <w:lastRenderedPageBreak/>
        <w:t xml:space="preserve">ребенку переход из детского сада в школу, сохранит и разовьёт интерес к познанию в условиях школьного обучения. </w:t>
      </w:r>
    </w:p>
    <w:p w:rsidR="00787851" w:rsidRPr="001065FB" w:rsidRDefault="00787851" w:rsidP="0027576C">
      <w:pPr>
        <w:pStyle w:val="210"/>
        <w:spacing w:line="264" w:lineRule="auto"/>
        <w:ind w:firstLine="709"/>
        <w:rPr>
          <w:rFonts w:ascii="Times New Roman" w:hAnsi="Times New Roman" w:cs="Times New Roman"/>
        </w:rPr>
      </w:pPr>
      <w:r w:rsidRPr="001065FB">
        <w:rPr>
          <w:rFonts w:ascii="Times New Roman" w:hAnsi="Times New Roman" w:cs="Times New Roman"/>
        </w:rPr>
        <w:t xml:space="preserve">Основными документами, задающими целевые ориентиры государственной образовательной политики, являются Концепция модернизации российского образования и </w:t>
      </w:r>
      <w:r w:rsidRPr="001065FB">
        <w:rPr>
          <w:rFonts w:ascii="Times New Roman" w:hAnsi="Times New Roman" w:cs="Times New Roman"/>
          <w:kern w:val="2"/>
        </w:rPr>
        <w:t xml:space="preserve">Концепция демографической политики Российской Федерации на период до 2025 года. </w:t>
      </w:r>
      <w:r w:rsidRPr="001065FB">
        <w:rPr>
          <w:rFonts w:ascii="Times New Roman" w:hAnsi="Times New Roman" w:cs="Times New Roman"/>
        </w:rPr>
        <w:t>В названных документах обозначены базовые принципы развития системы российского образования:</w:t>
      </w:r>
    </w:p>
    <w:p w:rsidR="00787851" w:rsidRPr="001065FB" w:rsidRDefault="00787851" w:rsidP="0027576C">
      <w:pPr>
        <w:numPr>
          <w:ilvl w:val="0"/>
          <w:numId w:val="9"/>
        </w:numPr>
        <w:suppressAutoHyphens/>
        <w:spacing w:after="0" w:line="264" w:lineRule="auto"/>
        <w:ind w:left="0" w:firstLine="0"/>
        <w:jc w:val="both"/>
        <w:rPr>
          <w:rFonts w:ascii="Times New Roman" w:hAnsi="Times New Roman" w:cs="Times New Roman"/>
          <w:color w:val="000000"/>
          <w:sz w:val="28"/>
          <w:szCs w:val="28"/>
        </w:rPr>
      </w:pPr>
      <w:r w:rsidRPr="001065FB">
        <w:rPr>
          <w:rFonts w:ascii="Times New Roman" w:hAnsi="Times New Roman" w:cs="Times New Roman"/>
          <w:color w:val="000000"/>
          <w:sz w:val="28"/>
          <w:szCs w:val="28"/>
        </w:rPr>
        <w:t>открытость</w:t>
      </w:r>
      <w:r w:rsidRPr="001065FB">
        <w:rPr>
          <w:rFonts w:ascii="Times New Roman" w:hAnsi="Times New Roman" w:cs="Times New Roman"/>
          <w:i/>
          <w:iCs/>
          <w:color w:val="000000"/>
          <w:sz w:val="28"/>
          <w:szCs w:val="28"/>
        </w:rPr>
        <w:t> </w:t>
      </w:r>
      <w:r w:rsidRPr="001065FB">
        <w:rPr>
          <w:rFonts w:ascii="Times New Roman" w:hAnsi="Times New Roman" w:cs="Times New Roman"/>
          <w:color w:val="000000"/>
          <w:sz w:val="28"/>
          <w:szCs w:val="28"/>
        </w:rPr>
        <w:t>к общественным запросам и требованиям времени;</w:t>
      </w:r>
    </w:p>
    <w:p w:rsidR="00787851" w:rsidRPr="001065FB" w:rsidRDefault="00787851" w:rsidP="0027576C">
      <w:pPr>
        <w:numPr>
          <w:ilvl w:val="0"/>
          <w:numId w:val="9"/>
        </w:numPr>
        <w:suppressAutoHyphens/>
        <w:spacing w:after="0" w:line="264" w:lineRule="auto"/>
        <w:ind w:left="0" w:firstLine="0"/>
        <w:jc w:val="both"/>
        <w:rPr>
          <w:rFonts w:ascii="Times New Roman" w:hAnsi="Times New Roman" w:cs="Times New Roman"/>
          <w:color w:val="000000"/>
          <w:sz w:val="28"/>
          <w:szCs w:val="28"/>
        </w:rPr>
      </w:pPr>
      <w:r w:rsidRPr="001065FB">
        <w:rPr>
          <w:rFonts w:ascii="Times New Roman" w:hAnsi="Times New Roman" w:cs="Times New Roman"/>
          <w:color w:val="000000"/>
          <w:sz w:val="28"/>
          <w:szCs w:val="28"/>
        </w:rPr>
        <w:t xml:space="preserve">привлечение общества к активному диалогу и непосредственному участию в управлении образованием, в образовательных реформах; </w:t>
      </w:r>
    </w:p>
    <w:p w:rsidR="00787851" w:rsidRPr="001065FB" w:rsidRDefault="00787851" w:rsidP="0027576C">
      <w:pPr>
        <w:numPr>
          <w:ilvl w:val="0"/>
          <w:numId w:val="9"/>
        </w:numPr>
        <w:suppressAutoHyphens/>
        <w:spacing w:after="0" w:line="264" w:lineRule="auto"/>
        <w:ind w:left="0" w:firstLine="0"/>
        <w:jc w:val="both"/>
        <w:rPr>
          <w:rFonts w:ascii="Times New Roman" w:hAnsi="Times New Roman" w:cs="Times New Roman"/>
          <w:i/>
          <w:iCs/>
          <w:color w:val="000000"/>
          <w:sz w:val="28"/>
          <w:szCs w:val="28"/>
        </w:rPr>
      </w:pPr>
      <w:r w:rsidRPr="001065FB">
        <w:rPr>
          <w:rFonts w:ascii="Times New Roman" w:hAnsi="Times New Roman" w:cs="Times New Roman"/>
          <w:color w:val="000000"/>
          <w:sz w:val="28"/>
          <w:szCs w:val="28"/>
        </w:rPr>
        <w:t>внедрение новых организационно-управленческих, финансово-экономических и нормативно-правовых механизмов;</w:t>
      </w:r>
    </w:p>
    <w:p w:rsidR="00787851" w:rsidRPr="001065FB" w:rsidRDefault="00787851" w:rsidP="0027576C">
      <w:pPr>
        <w:numPr>
          <w:ilvl w:val="0"/>
          <w:numId w:val="9"/>
        </w:numPr>
        <w:suppressAutoHyphens/>
        <w:spacing w:after="0" w:line="264" w:lineRule="auto"/>
        <w:ind w:left="0" w:firstLine="0"/>
        <w:jc w:val="both"/>
        <w:rPr>
          <w:rFonts w:ascii="Times New Roman" w:hAnsi="Times New Roman" w:cs="Times New Roman"/>
          <w:color w:val="000000"/>
          <w:sz w:val="28"/>
          <w:szCs w:val="28"/>
        </w:rPr>
      </w:pPr>
      <w:r w:rsidRPr="001065FB">
        <w:rPr>
          <w:rFonts w:ascii="Times New Roman" w:hAnsi="Times New Roman" w:cs="Times New Roman"/>
          <w:color w:val="000000"/>
          <w:sz w:val="28"/>
          <w:szCs w:val="28"/>
        </w:rPr>
        <w:t>переход на современные образовательные технологии;</w:t>
      </w:r>
    </w:p>
    <w:p w:rsidR="00787851" w:rsidRPr="001065FB" w:rsidRDefault="00787851" w:rsidP="0027576C">
      <w:pPr>
        <w:pStyle w:val="21"/>
        <w:numPr>
          <w:ilvl w:val="0"/>
          <w:numId w:val="9"/>
        </w:numPr>
        <w:shd w:val="clear" w:color="auto" w:fill="auto"/>
        <w:spacing w:line="264" w:lineRule="auto"/>
        <w:ind w:left="0" w:firstLine="0"/>
        <w:rPr>
          <w:rFonts w:ascii="Times New Roman" w:hAnsi="Times New Roman" w:cs="Times New Roman"/>
          <w:color w:val="000000"/>
        </w:rPr>
      </w:pPr>
      <w:r w:rsidRPr="001065FB">
        <w:rPr>
          <w:rFonts w:ascii="Times New Roman" w:hAnsi="Times New Roman" w:cs="Times New Roman"/>
          <w:color w:val="000000"/>
        </w:rPr>
        <w:t>повышение качества и доступности образования.</w:t>
      </w:r>
    </w:p>
    <w:p w:rsidR="00787851" w:rsidRPr="001065FB" w:rsidRDefault="00787851" w:rsidP="0027576C">
      <w:pPr>
        <w:pStyle w:val="a6"/>
        <w:spacing w:after="0" w:line="264" w:lineRule="auto"/>
        <w:ind w:firstLine="709"/>
        <w:jc w:val="both"/>
        <w:rPr>
          <w:rFonts w:ascii="Times New Roman" w:hAnsi="Times New Roman" w:cs="Times New Roman"/>
          <w:color w:val="000000"/>
          <w:sz w:val="28"/>
          <w:szCs w:val="28"/>
        </w:rPr>
      </w:pPr>
      <w:r w:rsidRPr="001065FB">
        <w:rPr>
          <w:rFonts w:ascii="Times New Roman" w:hAnsi="Times New Roman" w:cs="Times New Roman"/>
          <w:color w:val="000000"/>
          <w:sz w:val="28"/>
          <w:szCs w:val="28"/>
        </w:rPr>
        <w:t xml:space="preserve">Комплекс мер предусматривает реализацию мероприятий по развитию дошкольного образования на муниципальном уровне по двум основным </w:t>
      </w:r>
      <w:r w:rsidRPr="001065FB">
        <w:rPr>
          <w:rFonts w:ascii="Times New Roman" w:hAnsi="Times New Roman" w:cs="Times New Roman"/>
          <w:color w:val="000000"/>
          <w:spacing w:val="-6"/>
          <w:sz w:val="28"/>
          <w:szCs w:val="28"/>
        </w:rPr>
        <w:t>направлениям: обеспечение доступности дошкольного образования                                 и обеспечение</w:t>
      </w:r>
      <w:r w:rsidRPr="001065FB">
        <w:rPr>
          <w:rFonts w:ascii="Times New Roman" w:hAnsi="Times New Roman" w:cs="Times New Roman"/>
          <w:color w:val="000000"/>
          <w:sz w:val="28"/>
          <w:szCs w:val="28"/>
        </w:rPr>
        <w:t xml:space="preserve"> его качества.</w:t>
      </w:r>
    </w:p>
    <w:p w:rsidR="00787851" w:rsidRPr="001065FB" w:rsidRDefault="00787851" w:rsidP="0027576C">
      <w:pPr>
        <w:pStyle w:val="a4"/>
        <w:spacing w:after="0" w:line="264" w:lineRule="auto"/>
        <w:ind w:left="0" w:firstLine="709"/>
        <w:jc w:val="both"/>
        <w:rPr>
          <w:rFonts w:ascii="Times New Roman" w:hAnsi="Times New Roman" w:cs="Times New Roman"/>
          <w:sz w:val="28"/>
          <w:szCs w:val="28"/>
        </w:rPr>
      </w:pPr>
      <w:r w:rsidRPr="001065FB">
        <w:rPr>
          <w:rFonts w:ascii="Times New Roman" w:hAnsi="Times New Roman" w:cs="Times New Roman"/>
          <w:sz w:val="28"/>
          <w:szCs w:val="28"/>
        </w:rPr>
        <w:t xml:space="preserve">В целях обеспечения устойчивого поступательного развития муниципальной системы дошкольного образования на основе возможного полного удовлетворения разнообразных образовательных потребностей детей и их родителей, а также для повышения качества дошкольных образовательных услуг, общественного статуса дошкольного образования </w:t>
      </w:r>
      <w:r w:rsidR="00350E92">
        <w:rPr>
          <w:rFonts w:ascii="Times New Roman" w:hAnsi="Times New Roman" w:cs="Times New Roman"/>
          <w:sz w:val="28"/>
          <w:szCs w:val="28"/>
        </w:rPr>
        <w:t>округа</w:t>
      </w:r>
      <w:r w:rsidRPr="001065FB">
        <w:rPr>
          <w:rFonts w:ascii="Times New Roman" w:hAnsi="Times New Roman" w:cs="Times New Roman"/>
          <w:sz w:val="28"/>
          <w:szCs w:val="28"/>
        </w:rPr>
        <w:t xml:space="preserve"> разработана данная подпрограмма.</w:t>
      </w:r>
    </w:p>
    <w:p w:rsidR="00787851" w:rsidRPr="001065FB" w:rsidRDefault="00787851" w:rsidP="0027576C">
      <w:pPr>
        <w:pStyle w:val="a4"/>
        <w:spacing w:after="0" w:line="300" w:lineRule="auto"/>
        <w:ind w:left="0" w:firstLine="709"/>
        <w:jc w:val="both"/>
        <w:rPr>
          <w:rFonts w:ascii="Times New Roman" w:hAnsi="Times New Roman" w:cs="Times New Roman"/>
          <w:sz w:val="28"/>
          <w:szCs w:val="28"/>
        </w:rPr>
      </w:pPr>
      <w:r w:rsidRPr="001065FB">
        <w:rPr>
          <w:rFonts w:ascii="Times New Roman" w:hAnsi="Times New Roman" w:cs="Times New Roman"/>
          <w:sz w:val="28"/>
          <w:szCs w:val="28"/>
        </w:rPr>
        <w:t>В основу подпрограммы 1 заложены приоритетные цели развития дошкольной образовательной системы Российской Федерации: улучшение содержания дошкольного образования, развитие системы обеспечения качества дошкольных образов</w:t>
      </w:r>
      <w:r w:rsidR="00341976">
        <w:rPr>
          <w:rFonts w:ascii="Times New Roman" w:hAnsi="Times New Roman" w:cs="Times New Roman"/>
          <w:sz w:val="28"/>
          <w:szCs w:val="28"/>
        </w:rPr>
        <w:t xml:space="preserve">ательных услуг, сохранение </w:t>
      </w:r>
      <w:r w:rsidRPr="001065FB">
        <w:rPr>
          <w:rFonts w:ascii="Times New Roman" w:hAnsi="Times New Roman" w:cs="Times New Roman"/>
          <w:sz w:val="28"/>
          <w:szCs w:val="28"/>
        </w:rPr>
        <w:t>и улучшение здоровья дошкольников, с</w:t>
      </w:r>
      <w:r w:rsidR="00341976">
        <w:rPr>
          <w:rFonts w:ascii="Times New Roman" w:hAnsi="Times New Roman" w:cs="Times New Roman"/>
          <w:sz w:val="28"/>
          <w:szCs w:val="28"/>
        </w:rPr>
        <w:t xml:space="preserve">овершенствование </w:t>
      </w:r>
      <w:proofErr w:type="gramStart"/>
      <w:r w:rsidR="00341976">
        <w:rPr>
          <w:rFonts w:ascii="Times New Roman" w:hAnsi="Times New Roman" w:cs="Times New Roman"/>
          <w:sz w:val="28"/>
          <w:szCs w:val="28"/>
        </w:rPr>
        <w:t xml:space="preserve">экономических </w:t>
      </w:r>
      <w:r w:rsidRPr="001065FB">
        <w:rPr>
          <w:rFonts w:ascii="Times New Roman" w:hAnsi="Times New Roman" w:cs="Times New Roman"/>
          <w:sz w:val="28"/>
          <w:szCs w:val="28"/>
        </w:rPr>
        <w:t>и правовых механизмов</w:t>
      </w:r>
      <w:proofErr w:type="gramEnd"/>
      <w:r w:rsidRPr="001065FB">
        <w:rPr>
          <w:rFonts w:ascii="Times New Roman" w:hAnsi="Times New Roman" w:cs="Times New Roman"/>
          <w:sz w:val="28"/>
          <w:szCs w:val="28"/>
        </w:rPr>
        <w:t>, создание системы оценки качества дошкольного образования на муниципальном уровне.</w:t>
      </w:r>
    </w:p>
    <w:p w:rsidR="00787851" w:rsidRPr="001065FB" w:rsidRDefault="00787851" w:rsidP="0027576C">
      <w:pPr>
        <w:pStyle w:val="a4"/>
        <w:spacing w:after="0" w:line="300" w:lineRule="auto"/>
        <w:ind w:left="0" w:firstLine="709"/>
        <w:jc w:val="both"/>
        <w:rPr>
          <w:rFonts w:ascii="Times New Roman" w:hAnsi="Times New Roman" w:cs="Times New Roman"/>
          <w:sz w:val="28"/>
          <w:szCs w:val="28"/>
        </w:rPr>
      </w:pPr>
      <w:r w:rsidRPr="001065FB">
        <w:rPr>
          <w:rFonts w:ascii="Times New Roman" w:hAnsi="Times New Roman" w:cs="Times New Roman"/>
          <w:sz w:val="28"/>
          <w:szCs w:val="28"/>
        </w:rPr>
        <w:t xml:space="preserve">Анализ  показал, что среди причин, обусловивших сокращение сети детских садов и контингента детей в них, можно выделить следующие: снижение рождаемости; закрытие </w:t>
      </w:r>
      <w:r w:rsidR="00AA04CC">
        <w:rPr>
          <w:rFonts w:ascii="Times New Roman" w:hAnsi="Times New Roman" w:cs="Times New Roman"/>
          <w:sz w:val="28"/>
          <w:szCs w:val="28"/>
        </w:rPr>
        <w:t>групп</w:t>
      </w:r>
      <w:r w:rsidRPr="001065FB">
        <w:rPr>
          <w:rFonts w:ascii="Times New Roman" w:hAnsi="Times New Roman" w:cs="Times New Roman"/>
          <w:sz w:val="28"/>
          <w:szCs w:val="28"/>
        </w:rPr>
        <w:t xml:space="preserve"> из-за отсутствия детей; недоступность</w:t>
      </w:r>
      <w:r w:rsidR="002D7B56">
        <w:rPr>
          <w:rFonts w:ascii="Times New Roman" w:hAnsi="Times New Roman" w:cs="Times New Roman"/>
          <w:sz w:val="28"/>
          <w:szCs w:val="28"/>
        </w:rPr>
        <w:t xml:space="preserve"> </w:t>
      </w:r>
      <w:r w:rsidRPr="001065FB">
        <w:rPr>
          <w:rFonts w:ascii="Times New Roman" w:hAnsi="Times New Roman" w:cs="Times New Roman"/>
          <w:sz w:val="28"/>
          <w:szCs w:val="28"/>
        </w:rPr>
        <w:t xml:space="preserve">дошкольных образовательных услуг для определенного контингента населения в связи с низкими доходами этой категории. </w:t>
      </w:r>
    </w:p>
    <w:p w:rsidR="00787851" w:rsidRPr="001065FB" w:rsidRDefault="00787851" w:rsidP="0027576C">
      <w:pPr>
        <w:pStyle w:val="210"/>
        <w:spacing w:line="300" w:lineRule="auto"/>
        <w:ind w:firstLine="709"/>
        <w:rPr>
          <w:rFonts w:ascii="Times New Roman" w:hAnsi="Times New Roman" w:cs="Times New Roman"/>
        </w:rPr>
      </w:pPr>
      <w:r w:rsidRPr="001065FB">
        <w:rPr>
          <w:rFonts w:ascii="Times New Roman" w:hAnsi="Times New Roman" w:cs="Times New Roman"/>
          <w:spacing w:val="-6"/>
        </w:rPr>
        <w:t>В настоящее время дошкольное образование в Партизанском муниципальном</w:t>
      </w:r>
      <w:r w:rsidRPr="001065FB">
        <w:rPr>
          <w:rFonts w:ascii="Times New Roman" w:hAnsi="Times New Roman" w:cs="Times New Roman"/>
        </w:rPr>
        <w:t xml:space="preserve"> районе представлено сетью образовательных учреждений, реализующих основную образовательную программу дошкольного образования.</w:t>
      </w:r>
    </w:p>
    <w:p w:rsidR="00787851" w:rsidRPr="001065FB" w:rsidRDefault="00787851" w:rsidP="0027576C">
      <w:pPr>
        <w:pStyle w:val="210"/>
        <w:spacing w:line="300" w:lineRule="auto"/>
        <w:ind w:firstLine="709"/>
        <w:rPr>
          <w:rFonts w:ascii="Times New Roman" w:hAnsi="Times New Roman" w:cs="Times New Roman"/>
        </w:rPr>
      </w:pPr>
      <w:r w:rsidRPr="001065FB">
        <w:rPr>
          <w:rFonts w:ascii="Times New Roman" w:hAnsi="Times New Roman" w:cs="Times New Roman"/>
        </w:rPr>
        <w:lastRenderedPageBreak/>
        <w:t xml:space="preserve">Кроме того, параллельно с развитием традиционных форм дошкольного образования существует необходимость апробирования новых моделей создания дошкольных групп на базе общеобразовательных учреждений, учреждений дополнительного образования, а также систематическое образование детей дошкольного возраста в условиях семейного воспитания. </w:t>
      </w:r>
    </w:p>
    <w:p w:rsidR="00913DD9" w:rsidRDefault="00787851" w:rsidP="0027576C">
      <w:pPr>
        <w:spacing w:after="0" w:line="300" w:lineRule="auto"/>
        <w:ind w:firstLine="709"/>
        <w:jc w:val="both"/>
        <w:rPr>
          <w:rFonts w:ascii="Times New Roman" w:hAnsi="Times New Roman" w:cs="Times New Roman"/>
          <w:color w:val="FF0000"/>
          <w:spacing w:val="-4"/>
          <w:sz w:val="28"/>
          <w:szCs w:val="28"/>
        </w:rPr>
      </w:pPr>
      <w:r w:rsidRPr="001065FB">
        <w:rPr>
          <w:rFonts w:ascii="Times New Roman" w:hAnsi="Times New Roman" w:cs="Times New Roman"/>
          <w:spacing w:val="-4"/>
          <w:sz w:val="28"/>
          <w:szCs w:val="28"/>
        </w:rPr>
        <w:t>Санитарно-гигиеническая оценка условий</w:t>
      </w:r>
      <w:r w:rsidR="002D7B56">
        <w:rPr>
          <w:rFonts w:ascii="Times New Roman" w:hAnsi="Times New Roman" w:cs="Times New Roman"/>
          <w:spacing w:val="-4"/>
          <w:sz w:val="28"/>
          <w:szCs w:val="28"/>
        </w:rPr>
        <w:t xml:space="preserve"> </w:t>
      </w:r>
      <w:r w:rsidRPr="001065FB">
        <w:rPr>
          <w:rFonts w:ascii="Times New Roman" w:hAnsi="Times New Roman" w:cs="Times New Roman"/>
          <w:spacing w:val="-6"/>
          <w:sz w:val="28"/>
          <w:szCs w:val="28"/>
        </w:rPr>
        <w:t>воспитания и обучения детей в образовательных учреждениях выявила выраженную степень риска целого ряда показателей (недостаточная освещенность,</w:t>
      </w:r>
      <w:r w:rsidRPr="001065FB">
        <w:rPr>
          <w:rFonts w:ascii="Times New Roman" w:hAnsi="Times New Roman" w:cs="Times New Roman"/>
          <w:sz w:val="28"/>
          <w:szCs w:val="28"/>
        </w:rPr>
        <w:t xml:space="preserve"> пожарная безопасность и др.). По целому ряду актуальных направлений образовательной работы с детьми (формирование здорового образа жизни, безопасность на дорогах и др.) отсутствуют современные обучающие пособия и тренажеры. </w:t>
      </w:r>
      <w:r w:rsidR="007645B3" w:rsidRPr="001065FB">
        <w:rPr>
          <w:rFonts w:ascii="Times New Roman" w:hAnsi="Times New Roman" w:cs="Times New Roman"/>
          <w:color w:val="000000"/>
          <w:sz w:val="28"/>
          <w:szCs w:val="28"/>
        </w:rPr>
        <w:t>Требу</w:t>
      </w:r>
      <w:r w:rsidR="007645B3">
        <w:rPr>
          <w:rFonts w:ascii="Times New Roman" w:hAnsi="Times New Roman" w:cs="Times New Roman"/>
          <w:color w:val="000000"/>
          <w:sz w:val="28"/>
          <w:szCs w:val="28"/>
        </w:rPr>
        <w:t>ю</w:t>
      </w:r>
      <w:r w:rsidR="007645B3" w:rsidRPr="001065FB">
        <w:rPr>
          <w:rFonts w:ascii="Times New Roman" w:hAnsi="Times New Roman" w:cs="Times New Roman"/>
          <w:color w:val="000000"/>
          <w:sz w:val="28"/>
          <w:szCs w:val="28"/>
        </w:rPr>
        <w:t xml:space="preserve">т замены и оснащение прогулочных площадок для детей, </w:t>
      </w:r>
      <w:r w:rsidR="007645B3" w:rsidRPr="001065FB">
        <w:rPr>
          <w:rFonts w:ascii="Times New Roman" w:hAnsi="Times New Roman" w:cs="Times New Roman"/>
          <w:spacing w:val="-6"/>
          <w:sz w:val="28"/>
          <w:szCs w:val="28"/>
        </w:rPr>
        <w:t>обновление асфальтового покрытия территорий, ощущается дефицит технических</w:t>
      </w:r>
      <w:r w:rsidR="007645B3" w:rsidRPr="001065FB">
        <w:rPr>
          <w:rFonts w:ascii="Times New Roman" w:hAnsi="Times New Roman" w:cs="Times New Roman"/>
          <w:sz w:val="28"/>
          <w:szCs w:val="28"/>
        </w:rPr>
        <w:t xml:space="preserve"> средств обучения, </w:t>
      </w:r>
      <w:r w:rsidR="007645B3" w:rsidRPr="00C2231B">
        <w:rPr>
          <w:rFonts w:ascii="Times New Roman" w:hAnsi="Times New Roman" w:cs="Times New Roman"/>
          <w:sz w:val="28"/>
          <w:szCs w:val="28"/>
        </w:rPr>
        <w:t xml:space="preserve">физкультурного оборудования, игрушек </w:t>
      </w:r>
      <w:r w:rsidR="007645B3" w:rsidRPr="00C2231B">
        <w:rPr>
          <w:rFonts w:ascii="Times New Roman" w:hAnsi="Times New Roman" w:cs="Times New Roman"/>
          <w:spacing w:val="-4"/>
          <w:sz w:val="28"/>
          <w:szCs w:val="28"/>
        </w:rPr>
        <w:t>и программно-методических пособи</w:t>
      </w:r>
      <w:r w:rsidR="007645B3" w:rsidRPr="00A44ADD">
        <w:rPr>
          <w:rFonts w:ascii="Times New Roman" w:hAnsi="Times New Roman" w:cs="Times New Roman"/>
          <w:spacing w:val="-4"/>
          <w:sz w:val="28"/>
          <w:szCs w:val="28"/>
        </w:rPr>
        <w:t>й.</w:t>
      </w:r>
      <w:r w:rsidR="00913DD9">
        <w:rPr>
          <w:rFonts w:ascii="Times New Roman" w:hAnsi="Times New Roman" w:cs="Times New Roman"/>
          <w:spacing w:val="-4"/>
          <w:sz w:val="28"/>
          <w:szCs w:val="28"/>
        </w:rPr>
        <w:t xml:space="preserve"> </w:t>
      </w:r>
    </w:p>
    <w:p w:rsidR="00787851" w:rsidRPr="00C90EAA" w:rsidRDefault="00787851" w:rsidP="0027576C">
      <w:pPr>
        <w:spacing w:after="0" w:line="300" w:lineRule="auto"/>
        <w:ind w:firstLine="709"/>
        <w:jc w:val="both"/>
        <w:rPr>
          <w:rFonts w:ascii="Times New Roman" w:hAnsi="Times New Roman" w:cs="Times New Roman"/>
          <w:sz w:val="28"/>
          <w:szCs w:val="28"/>
        </w:rPr>
      </w:pPr>
      <w:r w:rsidRPr="00C90EAA">
        <w:rPr>
          <w:rFonts w:ascii="Times New Roman" w:hAnsi="Times New Roman" w:cs="Times New Roman"/>
          <w:sz w:val="28"/>
          <w:szCs w:val="28"/>
        </w:rPr>
        <w:t xml:space="preserve">Остается актуальной проблема эффективности планирования и расходования бюджетных средств, выделяемых на образование. Высокий удельный вес в общей структуре затрат на образование занимают расходы </w:t>
      </w:r>
      <w:r w:rsidR="007645B3">
        <w:rPr>
          <w:rFonts w:ascii="Times New Roman" w:hAnsi="Times New Roman" w:cs="Times New Roman"/>
          <w:sz w:val="28"/>
          <w:szCs w:val="28"/>
        </w:rPr>
        <w:t xml:space="preserve">муниципальных бюджетных дошкольных учреждений (далее – </w:t>
      </w:r>
      <w:r w:rsidRPr="00C90EAA">
        <w:rPr>
          <w:rFonts w:ascii="Times New Roman" w:hAnsi="Times New Roman" w:cs="Times New Roman"/>
          <w:sz w:val="28"/>
          <w:szCs w:val="28"/>
        </w:rPr>
        <w:t>МБДОУ</w:t>
      </w:r>
      <w:r w:rsidR="007645B3">
        <w:rPr>
          <w:rFonts w:ascii="Times New Roman" w:hAnsi="Times New Roman" w:cs="Times New Roman"/>
          <w:sz w:val="28"/>
          <w:szCs w:val="28"/>
        </w:rPr>
        <w:t>)</w:t>
      </w:r>
      <w:r w:rsidRPr="00C90EAA">
        <w:rPr>
          <w:rFonts w:ascii="Times New Roman" w:hAnsi="Times New Roman" w:cs="Times New Roman"/>
          <w:sz w:val="28"/>
          <w:szCs w:val="28"/>
        </w:rPr>
        <w:t xml:space="preserve"> на коммунальные услуги. </w:t>
      </w:r>
    </w:p>
    <w:p w:rsidR="00787851" w:rsidRPr="00C90EAA" w:rsidRDefault="00787851" w:rsidP="0027576C">
      <w:pPr>
        <w:spacing w:after="0" w:line="300" w:lineRule="auto"/>
        <w:ind w:firstLine="709"/>
        <w:jc w:val="both"/>
        <w:rPr>
          <w:rFonts w:ascii="Times New Roman" w:hAnsi="Times New Roman" w:cs="Times New Roman"/>
          <w:sz w:val="28"/>
          <w:szCs w:val="28"/>
        </w:rPr>
      </w:pPr>
      <w:r w:rsidRPr="00C90EAA">
        <w:rPr>
          <w:rFonts w:ascii="Times New Roman" w:hAnsi="Times New Roman" w:cs="Times New Roman"/>
          <w:sz w:val="28"/>
          <w:szCs w:val="28"/>
        </w:rPr>
        <w:t xml:space="preserve">Задача Подпрограммы </w:t>
      </w:r>
      <w:r>
        <w:rPr>
          <w:rFonts w:ascii="Times New Roman" w:hAnsi="Times New Roman" w:cs="Times New Roman"/>
          <w:sz w:val="28"/>
          <w:szCs w:val="28"/>
        </w:rPr>
        <w:t>1</w:t>
      </w:r>
      <w:r w:rsidRPr="00C90EAA">
        <w:rPr>
          <w:rFonts w:ascii="Times New Roman" w:hAnsi="Times New Roman" w:cs="Times New Roman"/>
          <w:sz w:val="28"/>
          <w:szCs w:val="28"/>
        </w:rPr>
        <w:t xml:space="preserve"> - оптимизировать использование бюджетных средств, направляемых на развитие материально-технической базы для создания нормальных условий содержания и развития детей.</w:t>
      </w:r>
    </w:p>
    <w:p w:rsidR="000C6BB4" w:rsidRDefault="00787851" w:rsidP="000C6BB4">
      <w:pPr>
        <w:spacing w:after="0" w:line="300" w:lineRule="auto"/>
        <w:ind w:firstLine="709"/>
        <w:jc w:val="both"/>
        <w:rPr>
          <w:rFonts w:ascii="Times New Roman" w:hAnsi="Times New Roman" w:cs="Times New Roman"/>
          <w:sz w:val="28"/>
          <w:szCs w:val="28"/>
        </w:rPr>
      </w:pPr>
      <w:r w:rsidRPr="00C90EAA">
        <w:rPr>
          <w:rFonts w:ascii="Times New Roman" w:hAnsi="Times New Roman" w:cs="Times New Roman"/>
          <w:sz w:val="28"/>
          <w:szCs w:val="28"/>
        </w:rPr>
        <w:t xml:space="preserve">Предоставление качественного дошкольного образования становится одной из ключевых задач развития системы дошкольного образования. </w:t>
      </w:r>
    </w:p>
    <w:p w:rsidR="000C6BB4" w:rsidRPr="00C2231B" w:rsidRDefault="000C6BB4" w:rsidP="00F96023">
      <w:pPr>
        <w:spacing w:after="0" w:line="300" w:lineRule="auto"/>
        <w:ind w:firstLine="709"/>
        <w:jc w:val="both"/>
        <w:rPr>
          <w:rFonts w:ascii="Times New Roman" w:hAnsi="Times New Roman" w:cs="Times New Roman"/>
          <w:sz w:val="28"/>
          <w:szCs w:val="28"/>
        </w:rPr>
      </w:pPr>
      <w:r w:rsidRPr="00C2231B">
        <w:rPr>
          <w:rFonts w:ascii="Times New Roman" w:hAnsi="Times New Roman" w:cs="Times New Roman"/>
          <w:sz w:val="28"/>
          <w:szCs w:val="28"/>
        </w:rPr>
        <w:t xml:space="preserve">Современные условия жизни нацеливают общество на его активное движение, быстрое приспособление к прогрессивному развитию всех отраслевых сфер, а также овладение навыками беспрепятственного межличностного взаимодействия. Сегодня ребенок поставлен в ситуацию </w:t>
      </w:r>
      <w:proofErr w:type="gramStart"/>
      <w:r w:rsidRPr="00C2231B">
        <w:rPr>
          <w:rFonts w:ascii="Times New Roman" w:hAnsi="Times New Roman" w:cs="Times New Roman"/>
          <w:sz w:val="28"/>
          <w:szCs w:val="28"/>
        </w:rPr>
        <w:t>многочисленных</w:t>
      </w:r>
      <w:proofErr w:type="gramEnd"/>
      <w:r w:rsidRPr="00C2231B">
        <w:rPr>
          <w:rFonts w:ascii="Times New Roman" w:hAnsi="Times New Roman" w:cs="Times New Roman"/>
          <w:sz w:val="28"/>
          <w:szCs w:val="28"/>
        </w:rPr>
        <w:t xml:space="preserve"> </w:t>
      </w:r>
      <w:proofErr w:type="spellStart"/>
      <w:r w:rsidRPr="00C2231B">
        <w:rPr>
          <w:rFonts w:ascii="Times New Roman" w:hAnsi="Times New Roman" w:cs="Times New Roman"/>
          <w:sz w:val="28"/>
          <w:szCs w:val="28"/>
        </w:rPr>
        <w:t>связеи</w:t>
      </w:r>
      <w:proofErr w:type="spellEnd"/>
      <w:r w:rsidRPr="00C2231B">
        <w:rPr>
          <w:rFonts w:ascii="Times New Roman" w:hAnsi="Times New Roman" w:cs="Times New Roman"/>
          <w:sz w:val="28"/>
          <w:szCs w:val="28"/>
        </w:rPr>
        <w:t xml:space="preserve">̆, бесконечного потока информации. Данная позиция является концептуальной в плане подготовки подрастающего поколения. Поэтому определяется одна из главных задач образовательного учреждения — воспитывать члена общества, готового к постоянному преобразованию, созданию чего-то нового и неповторимого на основе сформированных ключевых компетенций. Такое возможно только при организации в дошкольном учреждении необходимых условий для раскрытия всех своих способностей при полной поддержке положительного эмоционального фона, </w:t>
      </w:r>
      <w:r w:rsidRPr="00C2231B">
        <w:rPr>
          <w:rFonts w:ascii="Times New Roman" w:hAnsi="Times New Roman" w:cs="Times New Roman"/>
          <w:sz w:val="28"/>
          <w:szCs w:val="28"/>
        </w:rPr>
        <w:lastRenderedPageBreak/>
        <w:t>постоянной возможности общения со сверстниками и взрослыми, перспективы расширения круга интересов и получения новых знаний. Детский сад сегодня — это открытое пространство</w:t>
      </w:r>
      <w:r w:rsidR="00F96023" w:rsidRPr="00C2231B">
        <w:rPr>
          <w:rFonts w:ascii="Times New Roman" w:hAnsi="Times New Roman" w:cs="Times New Roman"/>
          <w:sz w:val="28"/>
          <w:szCs w:val="28"/>
        </w:rPr>
        <w:t xml:space="preserve"> для детей, родителей, социума.</w:t>
      </w:r>
    </w:p>
    <w:p w:rsidR="000C6BB4" w:rsidRPr="00C2231B" w:rsidRDefault="000C6BB4" w:rsidP="00795F72">
      <w:pPr>
        <w:spacing w:after="0" w:line="300" w:lineRule="auto"/>
        <w:ind w:firstLine="709"/>
        <w:jc w:val="both"/>
        <w:rPr>
          <w:rFonts w:ascii="Times New Roman" w:hAnsi="Times New Roman" w:cs="Times New Roman"/>
          <w:sz w:val="28"/>
          <w:szCs w:val="28"/>
        </w:rPr>
      </w:pPr>
      <w:proofErr w:type="gramStart"/>
      <w:r w:rsidRPr="00C2231B">
        <w:rPr>
          <w:rFonts w:ascii="Times New Roman" w:hAnsi="Times New Roman" w:cs="Times New Roman"/>
          <w:sz w:val="28"/>
          <w:szCs w:val="28"/>
        </w:rPr>
        <w:t>Основная стратегия развития дошкольных</w:t>
      </w:r>
      <w:r w:rsidR="00795F72">
        <w:rPr>
          <w:rFonts w:ascii="Times New Roman" w:hAnsi="Times New Roman" w:cs="Times New Roman"/>
          <w:sz w:val="28"/>
          <w:szCs w:val="28"/>
        </w:rPr>
        <w:t xml:space="preserve"> </w:t>
      </w:r>
      <w:r w:rsidRPr="00C2231B">
        <w:rPr>
          <w:rFonts w:ascii="Times New Roman" w:hAnsi="Times New Roman" w:cs="Times New Roman"/>
          <w:sz w:val="28"/>
          <w:szCs w:val="28"/>
        </w:rPr>
        <w:t xml:space="preserve">учреждений Партизанского муниципального </w:t>
      </w:r>
      <w:r w:rsidR="00350E92">
        <w:rPr>
          <w:rFonts w:ascii="Times New Roman" w:hAnsi="Times New Roman" w:cs="Times New Roman"/>
          <w:sz w:val="28"/>
          <w:szCs w:val="28"/>
        </w:rPr>
        <w:t>округа</w:t>
      </w:r>
      <w:r w:rsidRPr="00C2231B">
        <w:rPr>
          <w:rFonts w:ascii="Times New Roman" w:hAnsi="Times New Roman" w:cs="Times New Roman"/>
          <w:sz w:val="28"/>
          <w:szCs w:val="28"/>
        </w:rPr>
        <w:t xml:space="preserve"> заключается в создании единой образовательной среды в ДОУ отвечающей современным требованиям </w:t>
      </w:r>
      <w:proofErr w:type="spellStart"/>
      <w:r w:rsidRPr="00C2231B">
        <w:rPr>
          <w:rFonts w:ascii="Times New Roman" w:hAnsi="Times New Roman" w:cs="Times New Roman"/>
          <w:sz w:val="28"/>
          <w:szCs w:val="28"/>
        </w:rPr>
        <w:t>воспитательно</w:t>
      </w:r>
      <w:proofErr w:type="spellEnd"/>
      <w:r w:rsidR="00795F72">
        <w:rPr>
          <w:rFonts w:ascii="Times New Roman" w:hAnsi="Times New Roman" w:cs="Times New Roman"/>
          <w:sz w:val="28"/>
          <w:szCs w:val="28"/>
        </w:rPr>
        <w:t xml:space="preserve"> </w:t>
      </w:r>
      <w:r w:rsidRPr="00C2231B">
        <w:rPr>
          <w:rFonts w:ascii="Times New Roman" w:hAnsi="Times New Roman" w:cs="Times New Roman"/>
          <w:sz w:val="28"/>
          <w:szCs w:val="28"/>
        </w:rPr>
        <w:t>-</w:t>
      </w:r>
      <w:r w:rsidR="00795F72">
        <w:rPr>
          <w:rFonts w:ascii="Times New Roman" w:hAnsi="Times New Roman" w:cs="Times New Roman"/>
          <w:sz w:val="28"/>
          <w:szCs w:val="28"/>
        </w:rPr>
        <w:t xml:space="preserve"> </w:t>
      </w:r>
      <w:r w:rsidRPr="00C2231B">
        <w:rPr>
          <w:rFonts w:ascii="Times New Roman" w:hAnsi="Times New Roman" w:cs="Times New Roman"/>
          <w:sz w:val="28"/>
          <w:szCs w:val="28"/>
        </w:rPr>
        <w:t>образовательной работы с детьми и реализующей право каждого ребенка на качественное и доступное образование, обеспечивающей равные стартовые возможности для полноценного физического и психического развития детей, как основы их успешного обучения в школе.</w:t>
      </w:r>
      <w:proofErr w:type="gramEnd"/>
      <w:r w:rsidRPr="00C2231B">
        <w:rPr>
          <w:rFonts w:ascii="Times New Roman" w:hAnsi="Times New Roman" w:cs="Times New Roman"/>
          <w:sz w:val="28"/>
          <w:szCs w:val="28"/>
        </w:rPr>
        <w:t xml:space="preserve"> Основными направлениями развития ДОУ являются: </w:t>
      </w:r>
    </w:p>
    <w:p w:rsidR="000C6BB4" w:rsidRPr="00C2231B" w:rsidRDefault="000C6BB4" w:rsidP="000C6BB4">
      <w:pPr>
        <w:spacing w:after="0" w:line="300" w:lineRule="auto"/>
        <w:ind w:firstLine="709"/>
        <w:jc w:val="both"/>
        <w:rPr>
          <w:rFonts w:ascii="Times New Roman" w:hAnsi="Times New Roman" w:cs="Times New Roman"/>
          <w:sz w:val="28"/>
          <w:szCs w:val="28"/>
        </w:rPr>
      </w:pPr>
      <w:r w:rsidRPr="00C2231B">
        <w:rPr>
          <w:rFonts w:ascii="Times New Roman" w:hAnsi="Times New Roman" w:cs="Times New Roman"/>
          <w:sz w:val="28"/>
          <w:szCs w:val="28"/>
        </w:rPr>
        <w:t>− повышение качества образования в ДОУ через внедрение современных педагогических технологий и дополнительного образования;</w:t>
      </w:r>
    </w:p>
    <w:p w:rsidR="000C6BB4" w:rsidRPr="00C2231B" w:rsidRDefault="000C6BB4" w:rsidP="000C6BB4">
      <w:pPr>
        <w:spacing w:after="0" w:line="300" w:lineRule="auto"/>
        <w:ind w:firstLine="709"/>
        <w:jc w:val="both"/>
        <w:rPr>
          <w:rFonts w:ascii="Times New Roman" w:hAnsi="Times New Roman" w:cs="Times New Roman"/>
          <w:sz w:val="28"/>
          <w:szCs w:val="28"/>
        </w:rPr>
      </w:pPr>
      <w:r w:rsidRPr="00C2231B">
        <w:rPr>
          <w:rFonts w:ascii="Times New Roman" w:hAnsi="Times New Roman" w:cs="Times New Roman"/>
          <w:sz w:val="28"/>
          <w:szCs w:val="28"/>
        </w:rPr>
        <w:t>− повышение эффективности использования средств информатизации в образовательном процессе, через использование возможностей сетевого взаимодействия и интеграции образовательных областей;</w:t>
      </w:r>
    </w:p>
    <w:p w:rsidR="000C6BB4" w:rsidRPr="00C2231B" w:rsidRDefault="000C6BB4" w:rsidP="000C6BB4">
      <w:pPr>
        <w:spacing w:after="0" w:line="300" w:lineRule="auto"/>
        <w:ind w:firstLine="709"/>
        <w:jc w:val="both"/>
        <w:rPr>
          <w:rFonts w:ascii="Times New Roman" w:hAnsi="Times New Roman" w:cs="Times New Roman"/>
          <w:sz w:val="28"/>
          <w:szCs w:val="28"/>
        </w:rPr>
      </w:pPr>
      <w:r w:rsidRPr="00C2231B">
        <w:rPr>
          <w:rFonts w:ascii="Times New Roman" w:hAnsi="Times New Roman" w:cs="Times New Roman"/>
          <w:sz w:val="28"/>
          <w:szCs w:val="28"/>
        </w:rPr>
        <w:t xml:space="preserve"> − обновление предметно-пространственной, развивающей среды и материально-технической базы учрежден</w:t>
      </w:r>
      <w:r w:rsidR="00A44ADD">
        <w:rPr>
          <w:rFonts w:ascii="Times New Roman" w:hAnsi="Times New Roman" w:cs="Times New Roman"/>
          <w:sz w:val="28"/>
          <w:szCs w:val="28"/>
        </w:rPr>
        <w:t>ия в соответствие с Федеральным государственным образовательным стандартом дошкольного образования</w:t>
      </w:r>
      <w:r w:rsidRPr="00C2231B">
        <w:rPr>
          <w:rFonts w:ascii="Times New Roman" w:hAnsi="Times New Roman" w:cs="Times New Roman"/>
          <w:sz w:val="28"/>
          <w:szCs w:val="28"/>
        </w:rPr>
        <w:t xml:space="preserve"> требованиям</w:t>
      </w:r>
      <w:r w:rsidR="00A44ADD">
        <w:rPr>
          <w:rFonts w:ascii="Times New Roman" w:hAnsi="Times New Roman" w:cs="Times New Roman"/>
          <w:sz w:val="28"/>
          <w:szCs w:val="28"/>
        </w:rPr>
        <w:t>и</w:t>
      </w:r>
      <w:r w:rsidRPr="00C2231B">
        <w:rPr>
          <w:rFonts w:ascii="Times New Roman" w:hAnsi="Times New Roman" w:cs="Times New Roman"/>
          <w:sz w:val="28"/>
          <w:szCs w:val="28"/>
        </w:rPr>
        <w:t>;</w:t>
      </w:r>
    </w:p>
    <w:p w:rsidR="000C6BB4" w:rsidRPr="00C2231B" w:rsidRDefault="000C6BB4" w:rsidP="006151BA">
      <w:pPr>
        <w:spacing w:after="0" w:line="300" w:lineRule="auto"/>
        <w:ind w:firstLine="709"/>
        <w:jc w:val="both"/>
        <w:rPr>
          <w:rFonts w:ascii="Times New Roman" w:hAnsi="Times New Roman" w:cs="Times New Roman"/>
          <w:sz w:val="28"/>
          <w:szCs w:val="28"/>
        </w:rPr>
      </w:pPr>
      <w:r w:rsidRPr="00C2231B">
        <w:rPr>
          <w:rFonts w:ascii="Times New Roman" w:hAnsi="Times New Roman" w:cs="Times New Roman"/>
          <w:sz w:val="28"/>
          <w:szCs w:val="28"/>
        </w:rPr>
        <w:t xml:space="preserve"> − усовершенствование взаимодействия ДОУ с родителями воспитанников посредством организации совместной эффективной деятельности и их участия в образовательном процессе, взаимодейс</w:t>
      </w:r>
      <w:r w:rsidR="006151BA" w:rsidRPr="00C2231B">
        <w:rPr>
          <w:rFonts w:ascii="Times New Roman" w:hAnsi="Times New Roman" w:cs="Times New Roman"/>
          <w:sz w:val="28"/>
          <w:szCs w:val="28"/>
        </w:rPr>
        <w:t>твие с социальными институтами.</w:t>
      </w:r>
    </w:p>
    <w:p w:rsidR="00787851" w:rsidRPr="001065FB" w:rsidRDefault="00787851" w:rsidP="0027576C">
      <w:pPr>
        <w:pStyle w:val="a4"/>
        <w:spacing w:after="0" w:line="300" w:lineRule="auto"/>
        <w:ind w:left="0" w:firstLine="709"/>
        <w:jc w:val="both"/>
        <w:rPr>
          <w:rFonts w:ascii="Times New Roman" w:hAnsi="Times New Roman" w:cs="Times New Roman"/>
          <w:sz w:val="28"/>
          <w:szCs w:val="28"/>
        </w:rPr>
      </w:pPr>
      <w:r w:rsidRPr="001065FB">
        <w:rPr>
          <w:rFonts w:ascii="Times New Roman" w:hAnsi="Times New Roman" w:cs="Times New Roman"/>
          <w:sz w:val="28"/>
          <w:szCs w:val="28"/>
        </w:rPr>
        <w:t xml:space="preserve">Повышение качества дошкольного образования находится в прямой зависимости от роста профессионального уровня педагогических кадров.                     В кадровом составе системы дошкольного образования продолжаются качественные изменения, общее число специалистов с высшим образованием имеет тенденции к росту. </w:t>
      </w:r>
    </w:p>
    <w:p w:rsidR="00787851" w:rsidRPr="001065FB" w:rsidRDefault="00787851" w:rsidP="0027576C">
      <w:pPr>
        <w:pStyle w:val="a4"/>
        <w:spacing w:after="0" w:line="300" w:lineRule="auto"/>
        <w:ind w:left="0" w:firstLine="709"/>
        <w:jc w:val="both"/>
        <w:rPr>
          <w:rFonts w:ascii="Times New Roman" w:hAnsi="Times New Roman" w:cs="Times New Roman"/>
          <w:sz w:val="28"/>
          <w:szCs w:val="28"/>
        </w:rPr>
      </w:pPr>
      <w:r w:rsidRPr="001065FB">
        <w:rPr>
          <w:rFonts w:ascii="Times New Roman" w:hAnsi="Times New Roman" w:cs="Times New Roman"/>
          <w:sz w:val="28"/>
          <w:szCs w:val="28"/>
        </w:rPr>
        <w:t>Приток молодых специалистов недостаточен по причинам низкого  социального престижа профессии, высоких нагрузок, слабой социальной защищенности работников дошкольной сферы.</w:t>
      </w:r>
    </w:p>
    <w:p w:rsidR="00787851" w:rsidRPr="001065FB" w:rsidRDefault="00787851" w:rsidP="0027576C">
      <w:pPr>
        <w:pStyle w:val="a4"/>
        <w:spacing w:after="0" w:line="300" w:lineRule="auto"/>
        <w:ind w:left="0" w:firstLine="709"/>
        <w:jc w:val="both"/>
        <w:rPr>
          <w:rFonts w:ascii="Times New Roman" w:hAnsi="Times New Roman" w:cs="Times New Roman"/>
          <w:sz w:val="28"/>
          <w:szCs w:val="28"/>
        </w:rPr>
      </w:pPr>
      <w:r w:rsidRPr="001065FB">
        <w:rPr>
          <w:rFonts w:ascii="Times New Roman" w:hAnsi="Times New Roman" w:cs="Times New Roman"/>
          <w:sz w:val="28"/>
          <w:szCs w:val="28"/>
        </w:rPr>
        <w:t xml:space="preserve"> Таким образом, реформирование системы оплаты труда в дошкольном образовании определяется необходимостью:</w:t>
      </w:r>
    </w:p>
    <w:p w:rsidR="00787851" w:rsidRPr="00C90EAA" w:rsidRDefault="00787851" w:rsidP="0027576C">
      <w:pPr>
        <w:pStyle w:val="a3"/>
        <w:numPr>
          <w:ilvl w:val="0"/>
          <w:numId w:val="10"/>
        </w:numPr>
        <w:suppressAutoHyphens/>
        <w:spacing w:after="0" w:line="300" w:lineRule="auto"/>
        <w:ind w:left="0" w:hanging="357"/>
        <w:jc w:val="both"/>
        <w:rPr>
          <w:rFonts w:ascii="Times New Roman" w:hAnsi="Times New Roman" w:cs="Times New Roman"/>
          <w:sz w:val="28"/>
          <w:szCs w:val="28"/>
        </w:rPr>
      </w:pPr>
      <w:r w:rsidRPr="001065FB">
        <w:rPr>
          <w:rFonts w:ascii="Times New Roman" w:hAnsi="Times New Roman" w:cs="Times New Roman"/>
          <w:sz w:val="28"/>
          <w:szCs w:val="28"/>
        </w:rPr>
        <w:t>повышения мотивации специалистов к качественному результату труда</w:t>
      </w:r>
      <w:r w:rsidRPr="00C90EAA">
        <w:rPr>
          <w:rFonts w:ascii="Times New Roman" w:hAnsi="Times New Roman" w:cs="Times New Roman"/>
          <w:sz w:val="28"/>
          <w:szCs w:val="28"/>
        </w:rPr>
        <w:t>;</w:t>
      </w:r>
    </w:p>
    <w:p w:rsidR="00787851" w:rsidRPr="00C90EAA" w:rsidRDefault="00787851" w:rsidP="0027576C">
      <w:pPr>
        <w:pStyle w:val="a3"/>
        <w:numPr>
          <w:ilvl w:val="0"/>
          <w:numId w:val="10"/>
        </w:numPr>
        <w:suppressAutoHyphens/>
        <w:spacing w:after="0" w:line="300" w:lineRule="auto"/>
        <w:ind w:left="0" w:hanging="357"/>
        <w:jc w:val="both"/>
        <w:rPr>
          <w:rFonts w:ascii="Times New Roman" w:hAnsi="Times New Roman" w:cs="Times New Roman"/>
          <w:sz w:val="28"/>
          <w:szCs w:val="28"/>
        </w:rPr>
      </w:pPr>
      <w:r w:rsidRPr="00C90EAA">
        <w:rPr>
          <w:rFonts w:ascii="Times New Roman" w:hAnsi="Times New Roman" w:cs="Times New Roman"/>
          <w:sz w:val="28"/>
          <w:szCs w:val="28"/>
        </w:rPr>
        <w:t>создания условий для привлечения в отрасль высококвалифицированных кадров;</w:t>
      </w:r>
    </w:p>
    <w:p w:rsidR="00787851" w:rsidRPr="00C90EAA" w:rsidRDefault="00787851" w:rsidP="0027576C">
      <w:pPr>
        <w:pStyle w:val="a3"/>
        <w:numPr>
          <w:ilvl w:val="0"/>
          <w:numId w:val="10"/>
        </w:numPr>
        <w:suppressAutoHyphens/>
        <w:spacing w:after="0" w:line="300" w:lineRule="auto"/>
        <w:ind w:left="0" w:hanging="357"/>
        <w:jc w:val="both"/>
        <w:rPr>
          <w:rFonts w:ascii="Times New Roman" w:hAnsi="Times New Roman" w:cs="Times New Roman"/>
          <w:sz w:val="28"/>
          <w:szCs w:val="28"/>
        </w:rPr>
      </w:pPr>
      <w:r w:rsidRPr="00C90EAA">
        <w:rPr>
          <w:rFonts w:ascii="Times New Roman" w:hAnsi="Times New Roman" w:cs="Times New Roman"/>
          <w:sz w:val="28"/>
          <w:szCs w:val="28"/>
        </w:rPr>
        <w:lastRenderedPageBreak/>
        <w:t xml:space="preserve">учета </w:t>
      </w:r>
      <w:proofErr w:type="gramStart"/>
      <w:r w:rsidRPr="00C90EAA">
        <w:rPr>
          <w:rFonts w:ascii="Times New Roman" w:hAnsi="Times New Roman" w:cs="Times New Roman"/>
          <w:sz w:val="28"/>
          <w:szCs w:val="28"/>
        </w:rPr>
        <w:t>особенностей условий труда отдельных категорий педагогических работников</w:t>
      </w:r>
      <w:proofErr w:type="gramEnd"/>
      <w:r w:rsidRPr="00C90EAA">
        <w:rPr>
          <w:rFonts w:ascii="Times New Roman" w:hAnsi="Times New Roman" w:cs="Times New Roman"/>
          <w:sz w:val="28"/>
          <w:szCs w:val="28"/>
        </w:rPr>
        <w:t xml:space="preserve"> по критериям ответственности и напряженности;</w:t>
      </w:r>
    </w:p>
    <w:p w:rsidR="00787851" w:rsidRPr="00C90EAA" w:rsidRDefault="00787851" w:rsidP="0027576C">
      <w:pPr>
        <w:pStyle w:val="a3"/>
        <w:numPr>
          <w:ilvl w:val="0"/>
          <w:numId w:val="10"/>
        </w:numPr>
        <w:suppressAutoHyphens/>
        <w:spacing w:after="0" w:line="300" w:lineRule="auto"/>
        <w:ind w:left="0" w:hanging="357"/>
        <w:jc w:val="both"/>
        <w:rPr>
          <w:rFonts w:ascii="Times New Roman" w:hAnsi="Times New Roman" w:cs="Times New Roman"/>
          <w:sz w:val="28"/>
          <w:szCs w:val="28"/>
        </w:rPr>
      </w:pPr>
      <w:r w:rsidRPr="00C90EAA">
        <w:rPr>
          <w:rFonts w:ascii="Times New Roman" w:hAnsi="Times New Roman" w:cs="Times New Roman"/>
          <w:sz w:val="28"/>
          <w:szCs w:val="28"/>
        </w:rPr>
        <w:t>повышения уровня оплаты труда;</w:t>
      </w:r>
    </w:p>
    <w:p w:rsidR="00787851" w:rsidRPr="00C90EAA" w:rsidRDefault="00787851" w:rsidP="0027576C">
      <w:pPr>
        <w:pStyle w:val="a3"/>
        <w:numPr>
          <w:ilvl w:val="0"/>
          <w:numId w:val="10"/>
        </w:numPr>
        <w:suppressAutoHyphens/>
        <w:spacing w:after="0" w:line="300" w:lineRule="auto"/>
        <w:ind w:left="0" w:hanging="357"/>
        <w:jc w:val="both"/>
        <w:rPr>
          <w:rFonts w:ascii="Times New Roman" w:hAnsi="Times New Roman" w:cs="Times New Roman"/>
          <w:sz w:val="28"/>
          <w:szCs w:val="28"/>
        </w:rPr>
      </w:pPr>
      <w:r w:rsidRPr="00C90EAA">
        <w:rPr>
          <w:rFonts w:ascii="Times New Roman" w:hAnsi="Times New Roman" w:cs="Times New Roman"/>
          <w:sz w:val="28"/>
          <w:szCs w:val="28"/>
        </w:rPr>
        <w:t>усиления стимулирующего воздействия оплаты труда.</w:t>
      </w:r>
    </w:p>
    <w:p w:rsidR="00787851" w:rsidRPr="001065FB" w:rsidRDefault="00787851" w:rsidP="0027576C">
      <w:pPr>
        <w:pStyle w:val="a4"/>
        <w:spacing w:after="0" w:line="300" w:lineRule="auto"/>
        <w:ind w:left="0" w:firstLine="709"/>
        <w:jc w:val="both"/>
        <w:rPr>
          <w:rFonts w:ascii="Times New Roman" w:hAnsi="Times New Roman" w:cs="Times New Roman"/>
          <w:sz w:val="28"/>
          <w:szCs w:val="28"/>
        </w:rPr>
      </w:pPr>
      <w:r w:rsidRPr="001065FB">
        <w:rPr>
          <w:rFonts w:ascii="Times New Roman" w:hAnsi="Times New Roman" w:cs="Times New Roman"/>
          <w:sz w:val="28"/>
          <w:szCs w:val="28"/>
        </w:rPr>
        <w:t>Настоятельной необходимостью сегодняшнего дня является укрепление статуса работников дошкольных образовательных учреждений,              в том числе посредством изменения условий оплаты труда. Подобное изменение условий находится в тесной связи с процессом улучшения качества дошкольного образования.</w:t>
      </w:r>
    </w:p>
    <w:p w:rsidR="00787851" w:rsidRPr="001065FB" w:rsidRDefault="00787851" w:rsidP="0027576C">
      <w:pPr>
        <w:pStyle w:val="a4"/>
        <w:spacing w:after="0" w:line="300" w:lineRule="auto"/>
        <w:ind w:left="0" w:firstLine="709"/>
        <w:jc w:val="both"/>
        <w:rPr>
          <w:rFonts w:ascii="Times New Roman" w:hAnsi="Times New Roman" w:cs="Times New Roman"/>
          <w:sz w:val="28"/>
          <w:szCs w:val="28"/>
        </w:rPr>
      </w:pPr>
      <w:r w:rsidRPr="001065FB">
        <w:rPr>
          <w:rFonts w:ascii="Times New Roman" w:hAnsi="Times New Roman" w:cs="Times New Roman"/>
          <w:sz w:val="28"/>
          <w:szCs w:val="28"/>
        </w:rPr>
        <w:t>Данная Подпрограмма 1 связывает воедино социальные, организационные, финансово-экономические, программно-методические                                   и другие приоритеты модернизации дошкольного образования, определяет план действий по обеспечению устойчивого поступательного развития  муниципальной системы дошкольного образования. Все это позволит обеспечить</w:t>
      </w:r>
      <w:r w:rsidR="001D51A0">
        <w:rPr>
          <w:rFonts w:ascii="Times New Roman" w:hAnsi="Times New Roman" w:cs="Times New Roman"/>
          <w:sz w:val="28"/>
          <w:szCs w:val="28"/>
        </w:rPr>
        <w:t xml:space="preserve"> </w:t>
      </w:r>
      <w:r w:rsidRPr="001065FB">
        <w:rPr>
          <w:rFonts w:ascii="Times New Roman" w:hAnsi="Times New Roman" w:cs="Times New Roman"/>
          <w:sz w:val="28"/>
          <w:szCs w:val="28"/>
        </w:rPr>
        <w:t>соблюдение государственных гарантий доступности дошкольного образования.</w:t>
      </w:r>
    </w:p>
    <w:p w:rsidR="00787851" w:rsidRDefault="00787851" w:rsidP="0027576C">
      <w:pPr>
        <w:pStyle w:val="a3"/>
        <w:spacing w:after="0" w:line="240" w:lineRule="auto"/>
        <w:ind w:left="0"/>
        <w:jc w:val="center"/>
        <w:rPr>
          <w:rFonts w:ascii="Times New Roman" w:hAnsi="Times New Roman" w:cs="Times New Roman"/>
          <w:b/>
          <w:bCs/>
          <w:sz w:val="28"/>
          <w:szCs w:val="28"/>
        </w:rPr>
      </w:pPr>
      <w:r w:rsidRPr="001065FB">
        <w:rPr>
          <w:rFonts w:ascii="Times New Roman" w:hAnsi="Times New Roman" w:cs="Times New Roman"/>
          <w:sz w:val="28"/>
          <w:szCs w:val="28"/>
        </w:rPr>
        <w:t xml:space="preserve">2. </w:t>
      </w:r>
      <w:r w:rsidRPr="001065FB">
        <w:rPr>
          <w:rFonts w:ascii="Times New Roman" w:hAnsi="Times New Roman" w:cs="Times New Roman"/>
          <w:b/>
          <w:bCs/>
          <w:sz w:val="28"/>
          <w:szCs w:val="28"/>
        </w:rPr>
        <w:t>Основные цели, задачи и целевые</w:t>
      </w:r>
      <w:r w:rsidRPr="00C90EAA">
        <w:rPr>
          <w:rFonts w:ascii="Times New Roman" w:hAnsi="Times New Roman" w:cs="Times New Roman"/>
          <w:b/>
          <w:bCs/>
          <w:sz w:val="28"/>
          <w:szCs w:val="28"/>
        </w:rPr>
        <w:t xml:space="preserve"> индикаторы</w:t>
      </w:r>
      <w:r w:rsidR="002D7B56">
        <w:rPr>
          <w:rFonts w:ascii="Times New Roman" w:hAnsi="Times New Roman" w:cs="Times New Roman"/>
          <w:b/>
          <w:bCs/>
          <w:sz w:val="28"/>
          <w:szCs w:val="28"/>
        </w:rPr>
        <w:t xml:space="preserve"> </w:t>
      </w:r>
      <w:r w:rsidRPr="00C90EAA">
        <w:rPr>
          <w:rFonts w:ascii="Times New Roman" w:hAnsi="Times New Roman" w:cs="Times New Roman"/>
          <w:b/>
          <w:bCs/>
          <w:sz w:val="28"/>
          <w:szCs w:val="28"/>
        </w:rPr>
        <w:t>реализации муниципальной подпрограммы «Ра</w:t>
      </w:r>
      <w:r>
        <w:rPr>
          <w:rFonts w:ascii="Times New Roman" w:hAnsi="Times New Roman" w:cs="Times New Roman"/>
          <w:b/>
          <w:bCs/>
          <w:sz w:val="28"/>
          <w:szCs w:val="28"/>
        </w:rPr>
        <w:t>звитие дошкольного образования»</w:t>
      </w:r>
    </w:p>
    <w:p w:rsidR="00787851" w:rsidRPr="00C90EAA" w:rsidRDefault="005928B1" w:rsidP="0027576C">
      <w:pPr>
        <w:pStyle w:val="a3"/>
        <w:spacing w:after="0" w:line="360" w:lineRule="auto"/>
        <w:ind w:left="0"/>
        <w:jc w:val="center"/>
        <w:rPr>
          <w:rFonts w:ascii="Times New Roman" w:hAnsi="Times New Roman" w:cs="Times New Roman"/>
          <w:b/>
          <w:bCs/>
          <w:sz w:val="28"/>
          <w:szCs w:val="28"/>
        </w:rPr>
      </w:pPr>
      <w:r>
        <w:rPr>
          <w:rFonts w:ascii="Times New Roman" w:hAnsi="Times New Roman" w:cs="Times New Roman"/>
          <w:b/>
          <w:bCs/>
          <w:sz w:val="28"/>
          <w:szCs w:val="28"/>
        </w:rPr>
        <w:t>на 2022</w:t>
      </w:r>
      <w:r w:rsidR="00787851">
        <w:rPr>
          <w:rFonts w:ascii="Times New Roman" w:hAnsi="Times New Roman" w:cs="Times New Roman"/>
          <w:b/>
          <w:bCs/>
          <w:sz w:val="28"/>
          <w:szCs w:val="28"/>
        </w:rPr>
        <w:t>-20</w:t>
      </w:r>
      <w:r>
        <w:rPr>
          <w:rFonts w:ascii="Times New Roman" w:hAnsi="Times New Roman" w:cs="Times New Roman"/>
          <w:b/>
          <w:bCs/>
          <w:sz w:val="28"/>
          <w:szCs w:val="28"/>
        </w:rPr>
        <w:t>2</w:t>
      </w:r>
      <w:r w:rsidR="001F492B">
        <w:rPr>
          <w:rFonts w:ascii="Times New Roman" w:hAnsi="Times New Roman" w:cs="Times New Roman"/>
          <w:b/>
          <w:bCs/>
          <w:sz w:val="28"/>
          <w:szCs w:val="28"/>
        </w:rPr>
        <w:t>7</w:t>
      </w:r>
      <w:r w:rsidR="00787851" w:rsidRPr="00C90EAA">
        <w:rPr>
          <w:rFonts w:ascii="Times New Roman" w:hAnsi="Times New Roman" w:cs="Times New Roman"/>
          <w:b/>
          <w:bCs/>
          <w:sz w:val="28"/>
          <w:szCs w:val="28"/>
        </w:rPr>
        <w:t xml:space="preserve"> годы</w:t>
      </w:r>
    </w:p>
    <w:p w:rsidR="00787851" w:rsidRPr="00C90EAA" w:rsidRDefault="00787851" w:rsidP="0027576C">
      <w:pPr>
        <w:spacing w:after="0" w:line="300" w:lineRule="auto"/>
        <w:jc w:val="both"/>
        <w:rPr>
          <w:rFonts w:ascii="Times New Roman" w:hAnsi="Times New Roman" w:cs="Times New Roman"/>
          <w:sz w:val="28"/>
          <w:szCs w:val="28"/>
        </w:rPr>
      </w:pPr>
      <w:r w:rsidRPr="00C90EAA">
        <w:rPr>
          <w:rFonts w:ascii="Times New Roman" w:hAnsi="Times New Roman" w:cs="Times New Roman"/>
          <w:sz w:val="28"/>
          <w:szCs w:val="28"/>
        </w:rPr>
        <w:tab/>
        <w:t xml:space="preserve">2.1. Целями Подпрограммы </w:t>
      </w:r>
      <w:r>
        <w:rPr>
          <w:rFonts w:ascii="Times New Roman" w:hAnsi="Times New Roman" w:cs="Times New Roman"/>
          <w:sz w:val="28"/>
          <w:szCs w:val="28"/>
        </w:rPr>
        <w:t>1</w:t>
      </w:r>
      <w:r w:rsidRPr="00C90EAA">
        <w:rPr>
          <w:rFonts w:ascii="Times New Roman" w:hAnsi="Times New Roman" w:cs="Times New Roman"/>
          <w:sz w:val="28"/>
          <w:szCs w:val="28"/>
        </w:rPr>
        <w:t xml:space="preserve"> являются: </w:t>
      </w:r>
    </w:p>
    <w:p w:rsidR="00787851" w:rsidRPr="00C90EAA" w:rsidRDefault="00787851" w:rsidP="0027576C">
      <w:pPr>
        <w:numPr>
          <w:ilvl w:val="0"/>
          <w:numId w:val="4"/>
        </w:numPr>
        <w:tabs>
          <w:tab w:val="left" w:pos="36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t>обеспечение конституционных гарантий общедоступности дошкольного образования</w:t>
      </w:r>
      <w:r>
        <w:rPr>
          <w:rFonts w:ascii="Times New Roman" w:hAnsi="Times New Roman" w:cs="Times New Roman"/>
          <w:sz w:val="28"/>
          <w:szCs w:val="28"/>
        </w:rPr>
        <w:t xml:space="preserve"> в муниципальном районе за счет</w:t>
      </w:r>
      <w:r w:rsidRPr="00C90EAA">
        <w:rPr>
          <w:rFonts w:ascii="Times New Roman" w:hAnsi="Times New Roman" w:cs="Times New Roman"/>
          <w:sz w:val="28"/>
          <w:szCs w:val="28"/>
        </w:rPr>
        <w:t xml:space="preserve"> рационализации сети дошкольных образовательных учреждений, развития их видового разнообразия; </w:t>
      </w:r>
    </w:p>
    <w:p w:rsidR="00787851" w:rsidRDefault="00787851" w:rsidP="0027576C">
      <w:pPr>
        <w:numPr>
          <w:ilvl w:val="0"/>
          <w:numId w:val="4"/>
        </w:numPr>
        <w:tabs>
          <w:tab w:val="left" w:pos="36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t>совершенствование экономических, социальных, организационных, финансовых механизмов функционирования муниципальной системы дошкольного образования.</w:t>
      </w:r>
    </w:p>
    <w:p w:rsidR="003F3175" w:rsidRPr="00C2231B" w:rsidRDefault="003F3175" w:rsidP="0027576C">
      <w:pPr>
        <w:numPr>
          <w:ilvl w:val="0"/>
          <w:numId w:val="4"/>
        </w:numPr>
        <w:tabs>
          <w:tab w:val="left" w:pos="360"/>
        </w:tabs>
        <w:suppressAutoHyphens/>
        <w:spacing w:after="0" w:line="300" w:lineRule="auto"/>
        <w:ind w:left="0" w:firstLine="0"/>
        <w:jc w:val="both"/>
        <w:rPr>
          <w:rFonts w:ascii="Times New Roman" w:hAnsi="Times New Roman" w:cs="Times New Roman"/>
          <w:sz w:val="28"/>
          <w:szCs w:val="28"/>
        </w:rPr>
      </w:pPr>
      <w:r w:rsidRPr="00C2231B">
        <w:rPr>
          <w:rFonts w:ascii="Times New Roman" w:hAnsi="Times New Roman" w:cs="Times New Roman"/>
          <w:sz w:val="28"/>
          <w:szCs w:val="28"/>
        </w:rPr>
        <w:t>Цель дошкольного образования состоит в создании условий для максимального раскрытия индивидуального возрастного потенциала ребенка. Необходимы условия для развития функционально грамотной личности — человека, способного решать любые жизненные задачи (проблемы), используя для этого приобретаемые в течение всей жизни знания, умения и навыки и оставаясь при этом человеком. Ребенок должен получить право стать субъектом собственной жизнедеятельности, увидеть свой потенциал, поверить в свои силы, научиться быть успешным в деятельности.</w:t>
      </w:r>
    </w:p>
    <w:p w:rsidR="00787851" w:rsidRDefault="00787851" w:rsidP="0027576C">
      <w:pPr>
        <w:spacing w:after="0" w:line="300" w:lineRule="auto"/>
        <w:jc w:val="both"/>
        <w:rPr>
          <w:rFonts w:ascii="Times New Roman" w:hAnsi="Times New Roman" w:cs="Times New Roman"/>
          <w:sz w:val="28"/>
          <w:szCs w:val="28"/>
        </w:rPr>
      </w:pPr>
      <w:r w:rsidRPr="00C90EAA">
        <w:rPr>
          <w:rFonts w:ascii="Times New Roman" w:hAnsi="Times New Roman" w:cs="Times New Roman"/>
          <w:sz w:val="28"/>
          <w:szCs w:val="28"/>
        </w:rPr>
        <w:tab/>
        <w:t xml:space="preserve">2.2. Достижение указанных целей возможно  посредством реализации следующих задач Подпрограммы </w:t>
      </w:r>
      <w:r>
        <w:rPr>
          <w:rFonts w:ascii="Times New Roman" w:hAnsi="Times New Roman" w:cs="Times New Roman"/>
          <w:sz w:val="28"/>
          <w:szCs w:val="28"/>
        </w:rPr>
        <w:t>1</w:t>
      </w:r>
      <w:r w:rsidRPr="00C90EAA">
        <w:rPr>
          <w:rFonts w:ascii="Times New Roman" w:hAnsi="Times New Roman" w:cs="Times New Roman"/>
          <w:sz w:val="28"/>
          <w:szCs w:val="28"/>
        </w:rPr>
        <w:t xml:space="preserve">: </w:t>
      </w:r>
    </w:p>
    <w:p w:rsidR="003F3175" w:rsidRPr="00C2231B" w:rsidRDefault="003F3175" w:rsidP="003F3175">
      <w:pPr>
        <w:spacing w:after="0" w:line="300" w:lineRule="auto"/>
        <w:jc w:val="both"/>
        <w:rPr>
          <w:rFonts w:ascii="Times New Roman" w:hAnsi="Times New Roman" w:cs="Times New Roman"/>
          <w:sz w:val="28"/>
          <w:szCs w:val="28"/>
        </w:rPr>
      </w:pPr>
      <w:r w:rsidRPr="00C2231B">
        <w:lastRenderedPageBreak/>
        <w:t xml:space="preserve"> </w:t>
      </w:r>
      <w:r w:rsidRPr="00C2231B">
        <w:rPr>
          <w:rFonts w:ascii="Times New Roman" w:hAnsi="Times New Roman" w:cs="Times New Roman"/>
          <w:sz w:val="28"/>
          <w:szCs w:val="28"/>
        </w:rPr>
        <w:t>-</w:t>
      </w:r>
      <w:r w:rsidRPr="00C2231B">
        <w:rPr>
          <w:rFonts w:ascii="Times New Roman" w:hAnsi="Times New Roman" w:cs="Times New Roman"/>
          <w:sz w:val="28"/>
          <w:szCs w:val="28"/>
        </w:rPr>
        <w:tab/>
        <w:t>развитие сети муниципальных дошкольны</w:t>
      </w:r>
      <w:r w:rsidR="00F312BA" w:rsidRPr="00C2231B">
        <w:rPr>
          <w:rFonts w:ascii="Times New Roman" w:hAnsi="Times New Roman" w:cs="Times New Roman"/>
          <w:sz w:val="28"/>
          <w:szCs w:val="28"/>
        </w:rPr>
        <w:t>х образовательных учреждений</w:t>
      </w:r>
      <w:r w:rsidRPr="00C2231B">
        <w:rPr>
          <w:rFonts w:ascii="Times New Roman" w:hAnsi="Times New Roman" w:cs="Times New Roman"/>
          <w:sz w:val="28"/>
          <w:szCs w:val="28"/>
        </w:rPr>
        <w:t xml:space="preserve">; </w:t>
      </w:r>
    </w:p>
    <w:p w:rsidR="0067374B" w:rsidRPr="00C2231B" w:rsidRDefault="0067374B" w:rsidP="003F3175">
      <w:pPr>
        <w:spacing w:after="0" w:line="300" w:lineRule="auto"/>
        <w:jc w:val="both"/>
        <w:rPr>
          <w:rFonts w:ascii="Times New Roman" w:hAnsi="Times New Roman" w:cs="Times New Roman"/>
          <w:sz w:val="28"/>
          <w:szCs w:val="28"/>
        </w:rPr>
      </w:pPr>
      <w:r w:rsidRPr="00C2231B">
        <w:rPr>
          <w:rFonts w:ascii="Times New Roman" w:hAnsi="Times New Roman" w:cs="Times New Roman"/>
          <w:sz w:val="28"/>
          <w:szCs w:val="28"/>
        </w:rPr>
        <w:t>- улучшение условий содержания детей в образовательных учреждениях, реализующих основную общеобразовательную программу дошкольного образования;</w:t>
      </w:r>
    </w:p>
    <w:p w:rsidR="003F3175" w:rsidRPr="00C2231B" w:rsidRDefault="0067374B" w:rsidP="003F3175">
      <w:pPr>
        <w:spacing w:after="0" w:line="300" w:lineRule="auto"/>
        <w:jc w:val="both"/>
        <w:rPr>
          <w:rFonts w:ascii="Times New Roman" w:hAnsi="Times New Roman" w:cs="Times New Roman"/>
          <w:sz w:val="28"/>
          <w:szCs w:val="28"/>
        </w:rPr>
      </w:pPr>
      <w:r w:rsidRPr="00C2231B">
        <w:rPr>
          <w:rFonts w:ascii="Times New Roman" w:hAnsi="Times New Roman" w:cs="Times New Roman"/>
          <w:sz w:val="28"/>
          <w:szCs w:val="28"/>
        </w:rPr>
        <w:t xml:space="preserve">- </w:t>
      </w:r>
      <w:r w:rsidR="003F3175" w:rsidRPr="00C2231B">
        <w:rPr>
          <w:rFonts w:ascii="Times New Roman" w:hAnsi="Times New Roman" w:cs="Times New Roman"/>
          <w:sz w:val="28"/>
          <w:szCs w:val="28"/>
        </w:rPr>
        <w:t>повышение доступности дошкольного образования, удовлетворенности населения качеством дошкольного образования;</w:t>
      </w:r>
    </w:p>
    <w:p w:rsidR="003F3175" w:rsidRPr="00C2231B" w:rsidRDefault="003F3175" w:rsidP="003F3175">
      <w:pPr>
        <w:spacing w:after="0" w:line="300" w:lineRule="auto"/>
        <w:jc w:val="both"/>
        <w:rPr>
          <w:rFonts w:ascii="Times New Roman" w:hAnsi="Times New Roman" w:cs="Times New Roman"/>
          <w:sz w:val="28"/>
          <w:szCs w:val="28"/>
        </w:rPr>
      </w:pPr>
      <w:r w:rsidRPr="00C2231B">
        <w:rPr>
          <w:rFonts w:ascii="Times New Roman" w:hAnsi="Times New Roman" w:cs="Times New Roman"/>
          <w:sz w:val="28"/>
          <w:szCs w:val="28"/>
        </w:rPr>
        <w:t xml:space="preserve"> -  создание условий для развития кадрового потенциала;</w:t>
      </w:r>
    </w:p>
    <w:p w:rsidR="003F3175" w:rsidRPr="00C2231B" w:rsidRDefault="003F3175" w:rsidP="003F3175">
      <w:pPr>
        <w:spacing w:after="0" w:line="300" w:lineRule="auto"/>
        <w:jc w:val="both"/>
        <w:rPr>
          <w:rFonts w:ascii="Times New Roman" w:hAnsi="Times New Roman" w:cs="Times New Roman"/>
          <w:sz w:val="28"/>
          <w:szCs w:val="28"/>
        </w:rPr>
      </w:pPr>
      <w:r w:rsidRPr="00C2231B">
        <w:rPr>
          <w:rFonts w:ascii="Times New Roman" w:hAnsi="Times New Roman" w:cs="Times New Roman"/>
          <w:sz w:val="28"/>
          <w:szCs w:val="28"/>
        </w:rPr>
        <w:t>- развитие системы оценки качества дошкольного образования и информационной открытости муниципальной с</w:t>
      </w:r>
      <w:r w:rsidR="0064644B" w:rsidRPr="00C2231B">
        <w:rPr>
          <w:rFonts w:ascii="Times New Roman" w:hAnsi="Times New Roman" w:cs="Times New Roman"/>
          <w:sz w:val="28"/>
          <w:szCs w:val="28"/>
        </w:rPr>
        <w:t>истемы дошкольного образования, создание независимой системы оценки качества дошкольного образования</w:t>
      </w:r>
      <w:r w:rsidR="00C2231B" w:rsidRPr="00C2231B">
        <w:rPr>
          <w:rFonts w:ascii="Times New Roman" w:hAnsi="Times New Roman" w:cs="Times New Roman"/>
          <w:sz w:val="28"/>
          <w:szCs w:val="28"/>
        </w:rPr>
        <w:t>;</w:t>
      </w:r>
    </w:p>
    <w:p w:rsidR="0064644B" w:rsidRPr="00C2231B" w:rsidRDefault="0064644B" w:rsidP="003F3175">
      <w:pPr>
        <w:spacing w:after="0" w:line="300" w:lineRule="auto"/>
        <w:jc w:val="both"/>
        <w:rPr>
          <w:rFonts w:ascii="Times New Roman" w:hAnsi="Times New Roman" w:cs="Times New Roman"/>
          <w:sz w:val="28"/>
          <w:szCs w:val="28"/>
        </w:rPr>
      </w:pPr>
      <w:r w:rsidRPr="00C2231B">
        <w:rPr>
          <w:rFonts w:ascii="Times New Roman" w:hAnsi="Times New Roman" w:cs="Times New Roman"/>
          <w:sz w:val="28"/>
          <w:szCs w:val="28"/>
        </w:rPr>
        <w:t>- развитие организационно-правовых основ деятельности муниципальных дошкольных образовательных учреждений»</w:t>
      </w:r>
      <w:r w:rsidR="00C2231B">
        <w:rPr>
          <w:rFonts w:ascii="Times New Roman" w:hAnsi="Times New Roman" w:cs="Times New Roman"/>
          <w:sz w:val="28"/>
          <w:szCs w:val="28"/>
        </w:rPr>
        <w:t>.</w:t>
      </w:r>
    </w:p>
    <w:p w:rsidR="00787851" w:rsidRPr="00A47541" w:rsidRDefault="00787851" w:rsidP="0027576C">
      <w:pPr>
        <w:spacing w:after="0" w:line="300" w:lineRule="auto"/>
        <w:jc w:val="both"/>
        <w:rPr>
          <w:rFonts w:ascii="Times New Roman" w:hAnsi="Times New Roman" w:cs="Times New Roman"/>
          <w:b/>
          <w:bCs/>
          <w:sz w:val="28"/>
          <w:szCs w:val="28"/>
        </w:rPr>
      </w:pPr>
      <w:r w:rsidRPr="00C47843">
        <w:rPr>
          <w:rFonts w:ascii="Times New Roman" w:hAnsi="Times New Roman" w:cs="Times New Roman"/>
          <w:i/>
          <w:iCs/>
          <w:sz w:val="28"/>
          <w:szCs w:val="28"/>
        </w:rPr>
        <w:t>2.2.1.Задача «Развитие сети муниципальных дошкольных образовательных учреждений»</w:t>
      </w:r>
      <w:r w:rsidR="002D7B56">
        <w:rPr>
          <w:rFonts w:ascii="Times New Roman" w:hAnsi="Times New Roman" w:cs="Times New Roman"/>
          <w:i/>
          <w:iCs/>
          <w:sz w:val="28"/>
          <w:szCs w:val="28"/>
        </w:rPr>
        <w:t xml:space="preserve"> </w:t>
      </w:r>
      <w:r w:rsidRPr="00A47541">
        <w:rPr>
          <w:rFonts w:ascii="Times New Roman" w:hAnsi="Times New Roman" w:cs="Times New Roman"/>
          <w:sz w:val="28"/>
          <w:szCs w:val="28"/>
        </w:rPr>
        <w:t>включает:</w:t>
      </w:r>
    </w:p>
    <w:p w:rsidR="00787851" w:rsidRPr="00C90EAA" w:rsidRDefault="00787851" w:rsidP="0027576C">
      <w:pPr>
        <w:numPr>
          <w:ilvl w:val="0"/>
          <w:numId w:val="11"/>
        </w:numPr>
        <w:tabs>
          <w:tab w:val="left" w:pos="54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t>создание современных моделей дошкольного образования и обеспечение условий их внедрения в практику работы (открытие групп с разными режимами пребывания детей, разной направленности);</w:t>
      </w:r>
    </w:p>
    <w:p w:rsidR="0067374B" w:rsidRDefault="00787851" w:rsidP="0027576C">
      <w:pPr>
        <w:numPr>
          <w:ilvl w:val="0"/>
          <w:numId w:val="11"/>
        </w:numPr>
        <w:tabs>
          <w:tab w:val="left" w:pos="54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t>создание адаптивной образовательной среды для детей с ограниченными возможностями здоровья путем открытия групп для детей с особыми образовательными потребностями</w:t>
      </w:r>
      <w:r w:rsidR="0067374B">
        <w:rPr>
          <w:rFonts w:ascii="Times New Roman" w:hAnsi="Times New Roman" w:cs="Times New Roman"/>
          <w:sz w:val="28"/>
          <w:szCs w:val="28"/>
        </w:rPr>
        <w:t>;</w:t>
      </w:r>
    </w:p>
    <w:p w:rsidR="00787851" w:rsidRPr="00C2231B" w:rsidRDefault="0067374B" w:rsidP="0027576C">
      <w:pPr>
        <w:numPr>
          <w:ilvl w:val="0"/>
          <w:numId w:val="11"/>
        </w:numPr>
        <w:tabs>
          <w:tab w:val="left" w:pos="540"/>
        </w:tabs>
        <w:suppressAutoHyphens/>
        <w:spacing w:after="0" w:line="300" w:lineRule="auto"/>
        <w:ind w:left="0" w:firstLine="0"/>
        <w:jc w:val="both"/>
        <w:rPr>
          <w:rFonts w:ascii="Times New Roman" w:hAnsi="Times New Roman" w:cs="Times New Roman"/>
          <w:sz w:val="28"/>
          <w:szCs w:val="28"/>
        </w:rPr>
      </w:pPr>
      <w:r w:rsidRPr="00C2231B">
        <w:rPr>
          <w:rFonts w:ascii="Times New Roman" w:hAnsi="Times New Roman" w:cs="Times New Roman"/>
          <w:sz w:val="28"/>
          <w:szCs w:val="28"/>
        </w:rPr>
        <w:t>оказание психолого-педагогической, методической и консультативной помощи родителям детей, получающим дошкольное образование  в семье, в консультационных центрах в ДОУ</w:t>
      </w:r>
      <w:r w:rsidR="00787851" w:rsidRPr="00C2231B">
        <w:rPr>
          <w:rFonts w:ascii="Times New Roman" w:hAnsi="Times New Roman" w:cs="Times New Roman"/>
          <w:sz w:val="28"/>
          <w:szCs w:val="28"/>
        </w:rPr>
        <w:t>.</w:t>
      </w:r>
    </w:p>
    <w:p w:rsidR="00787851" w:rsidRPr="00C90EAA" w:rsidRDefault="00787851" w:rsidP="0027576C">
      <w:pPr>
        <w:spacing w:after="0" w:line="300" w:lineRule="auto"/>
        <w:ind w:firstLine="720"/>
        <w:jc w:val="both"/>
        <w:rPr>
          <w:rFonts w:ascii="Times New Roman" w:hAnsi="Times New Roman" w:cs="Times New Roman"/>
          <w:sz w:val="28"/>
          <w:szCs w:val="28"/>
        </w:rPr>
      </w:pPr>
      <w:r w:rsidRPr="00C90EAA">
        <w:rPr>
          <w:rFonts w:ascii="Times New Roman" w:hAnsi="Times New Roman" w:cs="Times New Roman"/>
          <w:sz w:val="28"/>
          <w:szCs w:val="28"/>
        </w:rPr>
        <w:t xml:space="preserve">Целевые индикаторы и показатели реализации задачи </w:t>
      </w:r>
      <w:r w:rsidRPr="00C90EAA">
        <w:rPr>
          <w:rFonts w:ascii="Times New Roman" w:hAnsi="Times New Roman" w:cs="Times New Roman"/>
          <w:i/>
          <w:iCs/>
          <w:sz w:val="28"/>
          <w:szCs w:val="28"/>
        </w:rPr>
        <w:t>«Развитие сети муниципальных дошкольных образовательных учреждений»</w:t>
      </w:r>
      <w:r w:rsidRPr="00C90EAA">
        <w:rPr>
          <w:rFonts w:ascii="Times New Roman" w:hAnsi="Times New Roman" w:cs="Times New Roman"/>
          <w:sz w:val="28"/>
          <w:szCs w:val="28"/>
        </w:rPr>
        <w:t>.</w:t>
      </w:r>
    </w:p>
    <w:tbl>
      <w:tblPr>
        <w:tblW w:w="4928" w:type="pct"/>
        <w:tblInd w:w="2" w:type="dxa"/>
        <w:tblLayout w:type="fixed"/>
        <w:tblLook w:val="00A0" w:firstRow="1" w:lastRow="0" w:firstColumn="1" w:lastColumn="0" w:noHBand="0" w:noVBand="0"/>
      </w:tblPr>
      <w:tblGrid>
        <w:gridCol w:w="3359"/>
        <w:gridCol w:w="1132"/>
        <w:gridCol w:w="1177"/>
        <w:gridCol w:w="1136"/>
        <w:gridCol w:w="1419"/>
        <w:gridCol w:w="1209"/>
      </w:tblGrid>
      <w:tr w:rsidR="00787851" w:rsidRPr="00C90EAA">
        <w:trPr>
          <w:cantSplit/>
          <w:trHeight w:val="88"/>
        </w:trPr>
        <w:tc>
          <w:tcPr>
            <w:tcW w:w="1781" w:type="pct"/>
            <w:vMerge w:val="restar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Показатель социально-экономической эффективности</w:t>
            </w:r>
          </w:p>
        </w:tc>
        <w:tc>
          <w:tcPr>
            <w:tcW w:w="600" w:type="pct"/>
            <w:vMerge w:val="restar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Базовое значение</w:t>
            </w:r>
          </w:p>
        </w:tc>
        <w:tc>
          <w:tcPr>
            <w:tcW w:w="1978" w:type="pct"/>
            <w:gridSpan w:val="3"/>
            <w:tcBorders>
              <w:top w:val="single" w:sz="4" w:space="0" w:color="000000"/>
              <w:left w:val="single" w:sz="4" w:space="0" w:color="000000"/>
              <w:bottom w:val="single" w:sz="4" w:space="0" w:color="000000"/>
              <w:right w:val="single" w:sz="4" w:space="0" w:color="000000"/>
            </w:tcBorders>
          </w:tcPr>
          <w:p w:rsidR="00787851" w:rsidRPr="00C90EAA" w:rsidRDefault="00787851" w:rsidP="008D10F4">
            <w:pPr>
              <w:snapToGrid w:val="0"/>
              <w:spacing w:after="0" w:line="240" w:lineRule="auto"/>
              <w:jc w:val="center"/>
              <w:rPr>
                <w:rFonts w:ascii="Times New Roman" w:hAnsi="Times New Roman" w:cs="Times New Roman"/>
              </w:rPr>
            </w:pPr>
            <w:r w:rsidRPr="00C90EAA">
              <w:rPr>
                <w:rFonts w:ascii="Times New Roman" w:hAnsi="Times New Roman" w:cs="Times New Roman"/>
              </w:rPr>
              <w:t>Динамика целевых индикаторов</w:t>
            </w:r>
          </w:p>
          <w:p w:rsidR="00787851" w:rsidRPr="00C90EAA" w:rsidRDefault="00787851" w:rsidP="008D10F4">
            <w:pPr>
              <w:suppressAutoHyphens/>
              <w:snapToGrid w:val="0"/>
              <w:spacing w:after="0" w:line="240" w:lineRule="auto"/>
              <w:jc w:val="center"/>
              <w:rPr>
                <w:rFonts w:ascii="Times New Roman" w:hAnsi="Times New Roman" w:cs="Times New Roman"/>
              </w:rPr>
            </w:pPr>
            <w:r w:rsidRPr="00C90EAA">
              <w:rPr>
                <w:rFonts w:ascii="Times New Roman" w:hAnsi="Times New Roman" w:cs="Times New Roman"/>
              </w:rPr>
              <w:t>и показателей</w:t>
            </w:r>
          </w:p>
        </w:tc>
        <w:tc>
          <w:tcPr>
            <w:tcW w:w="641" w:type="pct"/>
            <w:tcBorders>
              <w:top w:val="single" w:sz="4" w:space="0" w:color="000000"/>
              <w:left w:val="single" w:sz="4" w:space="0" w:color="000000"/>
              <w:right w:val="single" w:sz="4" w:space="0" w:color="000000"/>
            </w:tcBorders>
          </w:tcPr>
          <w:p w:rsidR="00787851" w:rsidRPr="00C90EAA" w:rsidRDefault="00787851" w:rsidP="008D10F4">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Конечное значение</w:t>
            </w:r>
          </w:p>
        </w:tc>
      </w:tr>
      <w:tr w:rsidR="00787851" w:rsidRPr="00C90EAA">
        <w:trPr>
          <w:cantSplit/>
          <w:trHeight w:val="88"/>
        </w:trPr>
        <w:tc>
          <w:tcPr>
            <w:tcW w:w="1781" w:type="pct"/>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600" w:type="pct"/>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624" w:type="pct"/>
            <w:tcBorders>
              <w:top w:val="single" w:sz="4" w:space="0" w:color="000000"/>
              <w:left w:val="single" w:sz="4" w:space="0" w:color="000000"/>
              <w:bottom w:val="single" w:sz="4" w:space="0" w:color="000000"/>
              <w:right w:val="nil"/>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1D51A0">
              <w:rPr>
                <w:rFonts w:ascii="Times New Roman" w:hAnsi="Times New Roman" w:cs="Times New Roman"/>
              </w:rPr>
              <w:t>22</w:t>
            </w:r>
            <w:r w:rsidRPr="00C90EAA">
              <w:rPr>
                <w:rFonts w:ascii="Times New Roman" w:hAnsi="Times New Roman" w:cs="Times New Roman"/>
              </w:rPr>
              <w:t xml:space="preserve"> г.</w:t>
            </w:r>
          </w:p>
        </w:tc>
        <w:tc>
          <w:tcPr>
            <w:tcW w:w="602" w:type="pct"/>
            <w:tcBorders>
              <w:top w:val="single" w:sz="4" w:space="0" w:color="000000"/>
              <w:left w:val="single" w:sz="4" w:space="0" w:color="000000"/>
              <w:bottom w:val="single" w:sz="4" w:space="0" w:color="000000"/>
              <w:right w:val="single" w:sz="4" w:space="0" w:color="000000"/>
            </w:tcBorders>
          </w:tcPr>
          <w:p w:rsidR="00787851" w:rsidRPr="00C90EAA" w:rsidRDefault="00787851" w:rsidP="001F492B">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1D51A0">
              <w:rPr>
                <w:rFonts w:ascii="Times New Roman" w:hAnsi="Times New Roman" w:cs="Times New Roman"/>
              </w:rPr>
              <w:t>2</w:t>
            </w:r>
            <w:r w:rsidR="001F492B">
              <w:rPr>
                <w:rFonts w:ascii="Times New Roman" w:hAnsi="Times New Roman" w:cs="Times New Roman"/>
              </w:rPr>
              <w:t>5</w:t>
            </w:r>
            <w:r w:rsidRPr="00C90EAA">
              <w:rPr>
                <w:rFonts w:ascii="Times New Roman" w:hAnsi="Times New Roman" w:cs="Times New Roman"/>
              </w:rPr>
              <w:t xml:space="preserve"> г.</w:t>
            </w:r>
          </w:p>
        </w:tc>
        <w:tc>
          <w:tcPr>
            <w:tcW w:w="752" w:type="pct"/>
            <w:tcBorders>
              <w:top w:val="single" w:sz="4" w:space="0" w:color="000000"/>
              <w:left w:val="single" w:sz="4" w:space="0" w:color="000000"/>
              <w:bottom w:val="single" w:sz="4" w:space="0" w:color="000000"/>
              <w:right w:val="nil"/>
            </w:tcBorders>
          </w:tcPr>
          <w:p w:rsidR="00787851" w:rsidRPr="00C90EAA" w:rsidRDefault="00787851" w:rsidP="001F492B">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9B740A">
              <w:rPr>
                <w:rFonts w:ascii="Times New Roman" w:hAnsi="Times New Roman" w:cs="Times New Roman"/>
              </w:rPr>
              <w:t>2</w:t>
            </w:r>
            <w:r w:rsidR="001F492B">
              <w:rPr>
                <w:rFonts w:ascii="Times New Roman" w:hAnsi="Times New Roman" w:cs="Times New Roman"/>
              </w:rPr>
              <w:t>7</w:t>
            </w:r>
            <w:r w:rsidRPr="00C90EAA">
              <w:rPr>
                <w:rFonts w:ascii="Times New Roman" w:hAnsi="Times New Roman" w:cs="Times New Roman"/>
              </w:rPr>
              <w:t xml:space="preserve"> г.</w:t>
            </w:r>
          </w:p>
        </w:tc>
        <w:tc>
          <w:tcPr>
            <w:tcW w:w="641" w:type="pct"/>
            <w:tcBorders>
              <w:left w:val="single" w:sz="4" w:space="0" w:color="000000"/>
              <w:bottom w:val="single" w:sz="4" w:space="0" w:color="000000"/>
              <w:right w:val="single" w:sz="4" w:space="0" w:color="000000"/>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r>
      <w:tr w:rsidR="00787851" w:rsidRPr="00C90EAA">
        <w:trPr>
          <w:cantSplit/>
          <w:trHeight w:val="820"/>
        </w:trPr>
        <w:tc>
          <w:tcPr>
            <w:tcW w:w="1781" w:type="pc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Доля охвата детей дошкольного возраста услугами дошкольного образования</w:t>
            </w:r>
          </w:p>
        </w:tc>
        <w:tc>
          <w:tcPr>
            <w:tcW w:w="600" w:type="pct"/>
            <w:tcBorders>
              <w:top w:val="single" w:sz="4" w:space="0" w:color="000000"/>
              <w:left w:val="single" w:sz="4" w:space="0" w:color="000000"/>
              <w:bottom w:val="single" w:sz="4" w:space="0" w:color="000000"/>
              <w:right w:val="nil"/>
            </w:tcBorders>
          </w:tcPr>
          <w:p w:rsidR="00787851" w:rsidRDefault="00787851" w:rsidP="008D10F4">
            <w:pPr>
              <w:suppressAutoHyphens/>
              <w:snapToGrid w:val="0"/>
              <w:spacing w:after="0" w:line="240" w:lineRule="auto"/>
              <w:jc w:val="center"/>
              <w:rPr>
                <w:rFonts w:ascii="Times New Roman" w:hAnsi="Times New Roman" w:cs="Times New Roman"/>
              </w:rPr>
            </w:pPr>
          </w:p>
          <w:p w:rsidR="00787851" w:rsidRPr="00C90EAA" w:rsidRDefault="009B740A"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70,0</w:t>
            </w:r>
            <w:r w:rsidR="00787851" w:rsidRPr="00C90EAA">
              <w:rPr>
                <w:rFonts w:ascii="Times New Roman" w:hAnsi="Times New Roman" w:cs="Times New Roman"/>
              </w:rPr>
              <w:t>%</w:t>
            </w:r>
          </w:p>
        </w:tc>
        <w:tc>
          <w:tcPr>
            <w:tcW w:w="624" w:type="pct"/>
            <w:tcBorders>
              <w:top w:val="single" w:sz="4" w:space="0" w:color="000000"/>
              <w:left w:val="single" w:sz="4" w:space="0" w:color="000000"/>
              <w:bottom w:val="single" w:sz="4" w:space="0" w:color="000000"/>
              <w:right w:val="nil"/>
            </w:tcBorders>
          </w:tcPr>
          <w:p w:rsidR="00787851" w:rsidRDefault="00787851" w:rsidP="008D10F4">
            <w:pPr>
              <w:suppressAutoHyphens/>
              <w:snapToGrid w:val="0"/>
              <w:spacing w:after="0" w:line="240" w:lineRule="auto"/>
              <w:jc w:val="center"/>
              <w:rPr>
                <w:rFonts w:ascii="Times New Roman" w:hAnsi="Times New Roman" w:cs="Times New Roman"/>
              </w:rPr>
            </w:pPr>
          </w:p>
          <w:p w:rsidR="00787851" w:rsidRPr="00C90EAA" w:rsidRDefault="001E02CD"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72</w:t>
            </w:r>
            <w:r w:rsidR="00787851" w:rsidRPr="00C90EAA">
              <w:rPr>
                <w:rFonts w:ascii="Times New Roman" w:hAnsi="Times New Roman" w:cs="Times New Roman"/>
              </w:rPr>
              <w:t>%</w:t>
            </w:r>
          </w:p>
        </w:tc>
        <w:tc>
          <w:tcPr>
            <w:tcW w:w="602" w:type="pct"/>
            <w:tcBorders>
              <w:top w:val="single" w:sz="4" w:space="0" w:color="000000"/>
              <w:left w:val="single" w:sz="4" w:space="0" w:color="000000"/>
              <w:bottom w:val="single" w:sz="4" w:space="0" w:color="000000"/>
              <w:right w:val="single" w:sz="4" w:space="0" w:color="000000"/>
            </w:tcBorders>
          </w:tcPr>
          <w:p w:rsidR="00787851" w:rsidRDefault="00787851" w:rsidP="00417C6B">
            <w:pPr>
              <w:suppressAutoHyphens/>
              <w:snapToGrid w:val="0"/>
              <w:spacing w:after="0" w:line="240" w:lineRule="auto"/>
              <w:jc w:val="center"/>
              <w:rPr>
                <w:rFonts w:ascii="Times New Roman" w:hAnsi="Times New Roman" w:cs="Times New Roman"/>
              </w:rPr>
            </w:pPr>
          </w:p>
          <w:p w:rsidR="00787851" w:rsidRPr="00C90EAA" w:rsidRDefault="001E02CD" w:rsidP="00417C6B">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75</w:t>
            </w:r>
            <w:r w:rsidR="00787851" w:rsidRPr="00C90EAA">
              <w:rPr>
                <w:rFonts w:ascii="Times New Roman" w:hAnsi="Times New Roman" w:cs="Times New Roman"/>
              </w:rPr>
              <w:t>%</w:t>
            </w:r>
          </w:p>
        </w:tc>
        <w:tc>
          <w:tcPr>
            <w:tcW w:w="752" w:type="pct"/>
            <w:tcBorders>
              <w:top w:val="single" w:sz="4" w:space="0" w:color="000000"/>
              <w:left w:val="single" w:sz="4" w:space="0" w:color="000000"/>
              <w:bottom w:val="single" w:sz="4" w:space="0" w:color="000000"/>
              <w:right w:val="nil"/>
            </w:tcBorders>
          </w:tcPr>
          <w:p w:rsidR="00787851" w:rsidRDefault="00787851" w:rsidP="00417C6B">
            <w:pPr>
              <w:suppressAutoHyphens/>
              <w:snapToGrid w:val="0"/>
              <w:spacing w:after="0" w:line="240" w:lineRule="auto"/>
              <w:jc w:val="center"/>
              <w:rPr>
                <w:rFonts w:ascii="Times New Roman" w:hAnsi="Times New Roman" w:cs="Times New Roman"/>
              </w:rPr>
            </w:pPr>
          </w:p>
          <w:p w:rsidR="00787851" w:rsidRPr="00C90EAA" w:rsidRDefault="001E02CD" w:rsidP="00417C6B">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80</w:t>
            </w:r>
            <w:r w:rsidR="00787851" w:rsidRPr="00C90EAA">
              <w:rPr>
                <w:rFonts w:ascii="Times New Roman" w:hAnsi="Times New Roman" w:cs="Times New Roman"/>
              </w:rPr>
              <w:t>%</w:t>
            </w:r>
          </w:p>
        </w:tc>
        <w:tc>
          <w:tcPr>
            <w:tcW w:w="641" w:type="pct"/>
            <w:tcBorders>
              <w:top w:val="single" w:sz="4" w:space="0" w:color="000000"/>
              <w:left w:val="single" w:sz="4" w:space="0" w:color="000000"/>
              <w:bottom w:val="single" w:sz="4" w:space="0" w:color="000000"/>
              <w:right w:val="single" w:sz="4" w:space="0" w:color="000000"/>
            </w:tcBorders>
          </w:tcPr>
          <w:p w:rsidR="00787851" w:rsidRDefault="00787851" w:rsidP="008D10F4">
            <w:pPr>
              <w:suppressAutoHyphens/>
              <w:snapToGrid w:val="0"/>
              <w:spacing w:after="0" w:line="240" w:lineRule="auto"/>
              <w:jc w:val="center"/>
              <w:rPr>
                <w:rFonts w:ascii="Times New Roman" w:hAnsi="Times New Roman" w:cs="Times New Roman"/>
              </w:rPr>
            </w:pPr>
          </w:p>
          <w:p w:rsidR="00787851" w:rsidRPr="00C90EAA" w:rsidRDefault="001E02CD"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85</w:t>
            </w:r>
            <w:r w:rsidR="00787851" w:rsidRPr="00C90EAA">
              <w:rPr>
                <w:rFonts w:ascii="Times New Roman" w:hAnsi="Times New Roman" w:cs="Times New Roman"/>
              </w:rPr>
              <w:t>%</w:t>
            </w:r>
          </w:p>
        </w:tc>
      </w:tr>
    </w:tbl>
    <w:p w:rsidR="00787851" w:rsidRPr="00C90EAA" w:rsidRDefault="00787851" w:rsidP="0027576C">
      <w:pPr>
        <w:spacing w:after="0" w:line="300" w:lineRule="auto"/>
        <w:jc w:val="both"/>
        <w:rPr>
          <w:rFonts w:ascii="Times New Roman" w:hAnsi="Times New Roman" w:cs="Times New Roman"/>
          <w:sz w:val="28"/>
          <w:szCs w:val="28"/>
        </w:rPr>
      </w:pPr>
      <w:r w:rsidRPr="00C90EAA">
        <w:rPr>
          <w:rFonts w:ascii="Times New Roman" w:hAnsi="Times New Roman" w:cs="Times New Roman"/>
        </w:rPr>
        <w:tab/>
      </w:r>
      <w:r w:rsidRPr="00C90EAA">
        <w:rPr>
          <w:rFonts w:ascii="Times New Roman" w:hAnsi="Times New Roman" w:cs="Times New Roman"/>
          <w:i/>
          <w:iCs/>
          <w:sz w:val="28"/>
          <w:szCs w:val="28"/>
        </w:rPr>
        <w:t>2.2.2. Задача «</w:t>
      </w:r>
      <w:r w:rsidR="0067374B">
        <w:rPr>
          <w:rFonts w:ascii="Times New Roman" w:hAnsi="Times New Roman" w:cs="Times New Roman"/>
          <w:i/>
          <w:iCs/>
          <w:sz w:val="28"/>
          <w:szCs w:val="28"/>
        </w:rPr>
        <w:t>У</w:t>
      </w:r>
      <w:r w:rsidR="0067374B" w:rsidRPr="0067374B">
        <w:rPr>
          <w:rFonts w:ascii="Times New Roman" w:hAnsi="Times New Roman" w:cs="Times New Roman"/>
          <w:i/>
          <w:iCs/>
          <w:sz w:val="28"/>
          <w:szCs w:val="28"/>
        </w:rPr>
        <w:t>лучшение условий содержания детей в образовательных учреждениях, реализующих основную общеобразовательную программу дошкольного образования</w:t>
      </w:r>
      <w:r w:rsidRPr="00C90EAA">
        <w:rPr>
          <w:rFonts w:ascii="Times New Roman" w:hAnsi="Times New Roman" w:cs="Times New Roman"/>
          <w:i/>
          <w:iCs/>
          <w:sz w:val="28"/>
          <w:szCs w:val="28"/>
        </w:rPr>
        <w:t xml:space="preserve">» </w:t>
      </w:r>
      <w:r>
        <w:rPr>
          <w:rFonts w:ascii="Times New Roman" w:hAnsi="Times New Roman" w:cs="Times New Roman"/>
          <w:sz w:val="28"/>
          <w:szCs w:val="28"/>
        </w:rPr>
        <w:t xml:space="preserve">является основополагающей </w:t>
      </w:r>
      <w:r w:rsidRPr="00C90EAA">
        <w:rPr>
          <w:rFonts w:ascii="Times New Roman" w:hAnsi="Times New Roman" w:cs="Times New Roman"/>
          <w:sz w:val="28"/>
          <w:szCs w:val="28"/>
        </w:rPr>
        <w:t xml:space="preserve">в решении проблемы обеспечения населения муниципального </w:t>
      </w:r>
      <w:r w:rsidR="00350E92">
        <w:rPr>
          <w:rFonts w:ascii="Times New Roman" w:hAnsi="Times New Roman" w:cs="Times New Roman"/>
          <w:sz w:val="28"/>
          <w:szCs w:val="28"/>
        </w:rPr>
        <w:t>округа</w:t>
      </w:r>
      <w:r w:rsidR="0067374B" w:rsidRPr="00C90EAA">
        <w:rPr>
          <w:rFonts w:ascii="Times New Roman" w:hAnsi="Times New Roman" w:cs="Times New Roman"/>
          <w:sz w:val="28"/>
          <w:szCs w:val="28"/>
        </w:rPr>
        <w:t xml:space="preserve"> качественным</w:t>
      </w:r>
      <w:r w:rsidRPr="00C90EAA">
        <w:rPr>
          <w:rFonts w:ascii="Times New Roman" w:hAnsi="Times New Roman" w:cs="Times New Roman"/>
          <w:sz w:val="28"/>
          <w:szCs w:val="28"/>
        </w:rPr>
        <w:t xml:space="preserve"> дошкольным образованием  и  требует комплекса определенных мер, а именно:</w:t>
      </w:r>
    </w:p>
    <w:p w:rsidR="00787851" w:rsidRPr="00C90EAA" w:rsidRDefault="00787851" w:rsidP="0027576C">
      <w:pPr>
        <w:numPr>
          <w:ilvl w:val="0"/>
          <w:numId w:val="6"/>
        </w:numPr>
        <w:tabs>
          <w:tab w:val="left" w:pos="54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lastRenderedPageBreak/>
        <w:t>новое строительство и капитальный ремонт   игровых веранд на участках;</w:t>
      </w:r>
    </w:p>
    <w:p w:rsidR="00787851" w:rsidRPr="00C90EAA" w:rsidRDefault="00787851" w:rsidP="0027576C">
      <w:pPr>
        <w:numPr>
          <w:ilvl w:val="0"/>
          <w:numId w:val="6"/>
        </w:numPr>
        <w:tabs>
          <w:tab w:val="left" w:pos="54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t>замену игрового и спортивного оборудования на участках (песочницы, детские спортивные стадионы, скамейки, игровые домики).</w:t>
      </w:r>
    </w:p>
    <w:p w:rsidR="00787851" w:rsidRDefault="00787851" w:rsidP="0027576C">
      <w:pPr>
        <w:spacing w:after="0" w:line="300" w:lineRule="auto"/>
        <w:ind w:firstLine="720"/>
        <w:jc w:val="both"/>
        <w:rPr>
          <w:rFonts w:ascii="Times New Roman" w:hAnsi="Times New Roman" w:cs="Times New Roman"/>
          <w:i/>
          <w:iCs/>
          <w:sz w:val="28"/>
          <w:szCs w:val="28"/>
        </w:rPr>
      </w:pPr>
      <w:r w:rsidRPr="00C90EAA">
        <w:rPr>
          <w:rFonts w:ascii="Times New Roman" w:hAnsi="Times New Roman" w:cs="Times New Roman"/>
          <w:sz w:val="28"/>
          <w:szCs w:val="28"/>
        </w:rPr>
        <w:t xml:space="preserve">Целевые индикаторы и показатели реализации задачи </w:t>
      </w:r>
      <w:r w:rsidR="00466116" w:rsidRPr="00C90EAA">
        <w:rPr>
          <w:rFonts w:ascii="Times New Roman" w:hAnsi="Times New Roman" w:cs="Times New Roman"/>
          <w:i/>
          <w:iCs/>
          <w:sz w:val="28"/>
          <w:szCs w:val="28"/>
        </w:rPr>
        <w:t>«</w:t>
      </w:r>
      <w:r w:rsidR="00466116">
        <w:rPr>
          <w:rFonts w:ascii="Times New Roman" w:hAnsi="Times New Roman" w:cs="Times New Roman"/>
          <w:i/>
          <w:iCs/>
          <w:sz w:val="28"/>
          <w:szCs w:val="28"/>
        </w:rPr>
        <w:t>У</w:t>
      </w:r>
      <w:r w:rsidR="00466116" w:rsidRPr="0067374B">
        <w:rPr>
          <w:rFonts w:ascii="Times New Roman" w:hAnsi="Times New Roman" w:cs="Times New Roman"/>
          <w:i/>
          <w:iCs/>
          <w:sz w:val="28"/>
          <w:szCs w:val="28"/>
        </w:rPr>
        <w:t>лучшение условий содержания детей в образовательных учреждениях, реализующих основную общеобразовательную программу дошкольного образования</w:t>
      </w:r>
      <w:r w:rsidR="00466116" w:rsidRPr="00C90EAA">
        <w:rPr>
          <w:rFonts w:ascii="Times New Roman" w:hAnsi="Times New Roman" w:cs="Times New Roman"/>
          <w:i/>
          <w:iCs/>
          <w:sz w:val="28"/>
          <w:szCs w:val="28"/>
        </w:rPr>
        <w:t xml:space="preserve">» </w:t>
      </w:r>
    </w:p>
    <w:tbl>
      <w:tblPr>
        <w:tblW w:w="9486" w:type="dxa"/>
        <w:tblInd w:w="2" w:type="dxa"/>
        <w:tblLayout w:type="fixed"/>
        <w:tblLook w:val="00A0" w:firstRow="1" w:lastRow="0" w:firstColumn="1" w:lastColumn="0" w:noHBand="0" w:noVBand="0"/>
      </w:tblPr>
      <w:tblGrid>
        <w:gridCol w:w="3840"/>
        <w:gridCol w:w="1080"/>
        <w:gridCol w:w="1200"/>
        <w:gridCol w:w="1080"/>
        <w:gridCol w:w="1080"/>
        <w:gridCol w:w="6"/>
        <w:gridCol w:w="1194"/>
        <w:gridCol w:w="6"/>
      </w:tblGrid>
      <w:tr w:rsidR="00787851" w:rsidRPr="00C90EAA">
        <w:trPr>
          <w:cantSplit/>
          <w:trHeight w:val="590"/>
        </w:trPr>
        <w:tc>
          <w:tcPr>
            <w:tcW w:w="3840" w:type="dxa"/>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Показатель социально-экономической эффективности</w:t>
            </w:r>
          </w:p>
        </w:tc>
        <w:tc>
          <w:tcPr>
            <w:tcW w:w="1080" w:type="dxa"/>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Базовое значение</w:t>
            </w:r>
          </w:p>
        </w:tc>
        <w:tc>
          <w:tcPr>
            <w:tcW w:w="3366" w:type="dxa"/>
            <w:gridSpan w:val="4"/>
            <w:tcBorders>
              <w:top w:val="single" w:sz="4" w:space="0" w:color="000000"/>
              <w:left w:val="single" w:sz="4" w:space="0" w:color="000000"/>
              <w:bottom w:val="single" w:sz="4" w:space="0" w:color="000000"/>
              <w:right w:val="single" w:sz="4" w:space="0" w:color="000000"/>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Динамика целевых индикаторов и показателей</w:t>
            </w:r>
          </w:p>
        </w:tc>
        <w:tc>
          <w:tcPr>
            <w:tcW w:w="1200" w:type="dxa"/>
            <w:gridSpan w:val="2"/>
            <w:tcBorders>
              <w:top w:val="single" w:sz="4" w:space="0" w:color="000000"/>
              <w:left w:val="single" w:sz="4" w:space="0" w:color="000000"/>
              <w:right w:val="single" w:sz="4" w:space="0" w:color="000000"/>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Конечное значение</w:t>
            </w:r>
          </w:p>
        </w:tc>
      </w:tr>
      <w:tr w:rsidR="00787851" w:rsidRPr="00C90EAA">
        <w:trPr>
          <w:gridAfter w:val="1"/>
          <w:wAfter w:w="6" w:type="dxa"/>
          <w:cantSplit/>
          <w:trHeight w:val="134"/>
        </w:trPr>
        <w:tc>
          <w:tcPr>
            <w:tcW w:w="3840" w:type="dxa"/>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1080" w:type="dxa"/>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1200" w:type="dxa"/>
            <w:tcBorders>
              <w:top w:val="single" w:sz="4" w:space="0" w:color="000000"/>
              <w:left w:val="single" w:sz="4" w:space="0" w:color="000000"/>
              <w:bottom w:val="single" w:sz="4" w:space="0" w:color="000000"/>
              <w:right w:val="nil"/>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1D51A0">
              <w:rPr>
                <w:rFonts w:ascii="Times New Roman" w:hAnsi="Times New Roman" w:cs="Times New Roman"/>
              </w:rPr>
              <w:t>22</w:t>
            </w:r>
            <w:r w:rsidRPr="00C90EAA">
              <w:rPr>
                <w:rFonts w:ascii="Times New Roman" w:hAnsi="Times New Roman" w:cs="Times New Roman"/>
              </w:rPr>
              <w:t xml:space="preserve"> г.</w:t>
            </w:r>
          </w:p>
        </w:tc>
        <w:tc>
          <w:tcPr>
            <w:tcW w:w="1080" w:type="dxa"/>
            <w:tcBorders>
              <w:top w:val="single" w:sz="4" w:space="0" w:color="000000"/>
              <w:left w:val="single" w:sz="4" w:space="0" w:color="000000"/>
              <w:bottom w:val="single" w:sz="4" w:space="0" w:color="000000"/>
              <w:right w:val="single" w:sz="4" w:space="0" w:color="000000"/>
            </w:tcBorders>
          </w:tcPr>
          <w:p w:rsidR="00787851" w:rsidRPr="00C90EAA" w:rsidRDefault="00787851" w:rsidP="001F492B">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1D51A0">
              <w:rPr>
                <w:rFonts w:ascii="Times New Roman" w:hAnsi="Times New Roman" w:cs="Times New Roman"/>
              </w:rPr>
              <w:t>2</w:t>
            </w:r>
            <w:r w:rsidR="001F492B">
              <w:rPr>
                <w:rFonts w:ascii="Times New Roman" w:hAnsi="Times New Roman" w:cs="Times New Roman"/>
              </w:rPr>
              <w:t>5</w:t>
            </w:r>
            <w:r w:rsidRPr="00C90EAA">
              <w:rPr>
                <w:rFonts w:ascii="Times New Roman" w:hAnsi="Times New Roman" w:cs="Times New Roman"/>
              </w:rPr>
              <w:t xml:space="preserve"> г.</w:t>
            </w:r>
          </w:p>
        </w:tc>
        <w:tc>
          <w:tcPr>
            <w:tcW w:w="1080" w:type="dxa"/>
            <w:tcBorders>
              <w:top w:val="single" w:sz="4" w:space="0" w:color="000000"/>
              <w:left w:val="single" w:sz="4" w:space="0" w:color="000000"/>
              <w:bottom w:val="single" w:sz="4" w:space="0" w:color="000000"/>
              <w:right w:val="nil"/>
            </w:tcBorders>
          </w:tcPr>
          <w:p w:rsidR="00787851" w:rsidRPr="00C90EAA" w:rsidRDefault="00787851" w:rsidP="001F492B">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9B740A">
              <w:rPr>
                <w:rFonts w:ascii="Times New Roman" w:hAnsi="Times New Roman" w:cs="Times New Roman"/>
              </w:rPr>
              <w:t>2</w:t>
            </w:r>
            <w:r w:rsidR="001F492B">
              <w:rPr>
                <w:rFonts w:ascii="Times New Roman" w:hAnsi="Times New Roman" w:cs="Times New Roman"/>
              </w:rPr>
              <w:t>7</w:t>
            </w:r>
            <w:r w:rsidRPr="00C90EAA">
              <w:rPr>
                <w:rFonts w:ascii="Times New Roman" w:hAnsi="Times New Roman" w:cs="Times New Roman"/>
              </w:rPr>
              <w:t xml:space="preserve"> г.</w:t>
            </w:r>
          </w:p>
        </w:tc>
        <w:tc>
          <w:tcPr>
            <w:tcW w:w="1200" w:type="dxa"/>
            <w:gridSpan w:val="2"/>
            <w:tcBorders>
              <w:left w:val="single" w:sz="4" w:space="0" w:color="000000"/>
              <w:bottom w:val="single" w:sz="4" w:space="0" w:color="000000"/>
              <w:right w:val="single" w:sz="4" w:space="0" w:color="000000"/>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r>
      <w:tr w:rsidR="00787851" w:rsidRPr="00C90EAA">
        <w:trPr>
          <w:gridAfter w:val="1"/>
          <w:wAfter w:w="6" w:type="dxa"/>
          <w:cantSplit/>
          <w:trHeight w:val="1028"/>
        </w:trPr>
        <w:tc>
          <w:tcPr>
            <w:tcW w:w="3840" w:type="dxa"/>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 xml:space="preserve">Количество образовательных учреждений, имеющих лицензию на </w:t>
            </w:r>
            <w:proofErr w:type="gramStart"/>
            <w:r w:rsidRPr="00C90EAA">
              <w:rPr>
                <w:rFonts w:ascii="Times New Roman" w:hAnsi="Times New Roman" w:cs="Times New Roman"/>
              </w:rPr>
              <w:t>право ведения</w:t>
            </w:r>
            <w:proofErr w:type="gramEnd"/>
            <w:r w:rsidRPr="00C90EAA">
              <w:rPr>
                <w:rFonts w:ascii="Times New Roman" w:hAnsi="Times New Roman" w:cs="Times New Roman"/>
              </w:rPr>
              <w:t xml:space="preserve"> образовательной деятельности</w:t>
            </w:r>
          </w:p>
        </w:tc>
        <w:tc>
          <w:tcPr>
            <w:tcW w:w="1080" w:type="dxa"/>
            <w:tcBorders>
              <w:top w:val="single" w:sz="4" w:space="0" w:color="000000"/>
              <w:left w:val="single" w:sz="4" w:space="0" w:color="000000"/>
              <w:bottom w:val="single" w:sz="4" w:space="0" w:color="000000"/>
              <w:right w:val="nil"/>
            </w:tcBorders>
          </w:tcPr>
          <w:p w:rsidR="00787851" w:rsidRDefault="00787851" w:rsidP="008D10F4">
            <w:pPr>
              <w:suppressAutoHyphens/>
              <w:snapToGrid w:val="0"/>
              <w:spacing w:after="0" w:line="240" w:lineRule="auto"/>
              <w:jc w:val="center"/>
              <w:rPr>
                <w:rFonts w:ascii="Times New Roman" w:hAnsi="Times New Roman" w:cs="Times New Roman"/>
                <w:lang w:eastAsia="ar-SA"/>
              </w:rPr>
            </w:pPr>
          </w:p>
          <w:p w:rsidR="00787851" w:rsidRPr="00C90EAA" w:rsidRDefault="001D51A0"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lang w:eastAsia="ar-SA"/>
              </w:rPr>
              <w:t>100</w:t>
            </w:r>
            <w:r w:rsidR="00787851" w:rsidRPr="00C90EAA">
              <w:rPr>
                <w:rFonts w:ascii="Times New Roman" w:hAnsi="Times New Roman" w:cs="Times New Roman"/>
                <w:lang w:eastAsia="ar-SA"/>
              </w:rPr>
              <w:t xml:space="preserve"> %</w:t>
            </w:r>
          </w:p>
        </w:tc>
        <w:tc>
          <w:tcPr>
            <w:tcW w:w="1200" w:type="dxa"/>
            <w:tcBorders>
              <w:top w:val="single" w:sz="4" w:space="0" w:color="000000"/>
              <w:left w:val="single" w:sz="4" w:space="0" w:color="000000"/>
              <w:bottom w:val="single" w:sz="4" w:space="0" w:color="000000"/>
              <w:right w:val="nil"/>
            </w:tcBorders>
          </w:tcPr>
          <w:p w:rsidR="00787851" w:rsidRDefault="00787851" w:rsidP="008D10F4">
            <w:pPr>
              <w:suppressAutoHyphens/>
              <w:snapToGrid w:val="0"/>
              <w:spacing w:after="0" w:line="240" w:lineRule="auto"/>
              <w:jc w:val="center"/>
              <w:rPr>
                <w:rFonts w:ascii="Times New Roman" w:hAnsi="Times New Roman" w:cs="Times New Roman"/>
                <w:lang w:eastAsia="ar-SA"/>
              </w:rPr>
            </w:pPr>
          </w:p>
          <w:p w:rsidR="00787851" w:rsidRPr="00C90EAA" w:rsidRDefault="001D51A0"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lang w:eastAsia="ar-SA"/>
              </w:rPr>
              <w:t>100</w:t>
            </w:r>
            <w:r w:rsidR="00787851" w:rsidRPr="00C90EAA">
              <w:rPr>
                <w:rFonts w:ascii="Times New Roman" w:hAnsi="Times New Roman" w:cs="Times New Roman"/>
                <w:lang w:eastAsia="ar-SA"/>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787851" w:rsidRDefault="00787851" w:rsidP="00417C6B">
            <w:pPr>
              <w:suppressAutoHyphens/>
              <w:snapToGrid w:val="0"/>
              <w:spacing w:after="0" w:line="240" w:lineRule="auto"/>
              <w:jc w:val="center"/>
              <w:rPr>
                <w:rFonts w:ascii="Times New Roman" w:hAnsi="Times New Roman" w:cs="Times New Roman"/>
                <w:lang w:eastAsia="ar-SA"/>
              </w:rPr>
            </w:pPr>
          </w:p>
          <w:p w:rsidR="00787851" w:rsidRPr="00C90EAA" w:rsidRDefault="009B740A" w:rsidP="00417C6B">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lang w:eastAsia="ar-SA"/>
              </w:rPr>
              <w:t>100</w:t>
            </w:r>
            <w:r w:rsidR="00787851" w:rsidRPr="00C90EAA">
              <w:rPr>
                <w:rFonts w:ascii="Times New Roman" w:hAnsi="Times New Roman" w:cs="Times New Roman"/>
                <w:lang w:eastAsia="ar-SA"/>
              </w:rPr>
              <w:t xml:space="preserve"> %</w:t>
            </w:r>
          </w:p>
        </w:tc>
        <w:tc>
          <w:tcPr>
            <w:tcW w:w="1080" w:type="dxa"/>
            <w:tcBorders>
              <w:top w:val="single" w:sz="4" w:space="0" w:color="000000"/>
              <w:left w:val="single" w:sz="4" w:space="0" w:color="000000"/>
              <w:bottom w:val="single" w:sz="4" w:space="0" w:color="000000"/>
              <w:right w:val="nil"/>
            </w:tcBorders>
          </w:tcPr>
          <w:p w:rsidR="00787851" w:rsidRDefault="00787851" w:rsidP="00417C6B">
            <w:pPr>
              <w:suppressAutoHyphens/>
              <w:snapToGrid w:val="0"/>
              <w:spacing w:after="0" w:line="240" w:lineRule="auto"/>
              <w:jc w:val="center"/>
              <w:rPr>
                <w:rFonts w:ascii="Times New Roman" w:hAnsi="Times New Roman" w:cs="Times New Roman"/>
                <w:lang w:eastAsia="ar-SA"/>
              </w:rPr>
            </w:pPr>
          </w:p>
          <w:p w:rsidR="00787851" w:rsidRPr="00C90EAA" w:rsidRDefault="00787851" w:rsidP="00417C6B">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lang w:eastAsia="ar-SA"/>
              </w:rPr>
              <w:t>100 %</w:t>
            </w:r>
          </w:p>
        </w:tc>
        <w:tc>
          <w:tcPr>
            <w:tcW w:w="1200" w:type="dxa"/>
            <w:gridSpan w:val="2"/>
            <w:tcBorders>
              <w:top w:val="single" w:sz="4" w:space="0" w:color="000000"/>
              <w:left w:val="single" w:sz="4" w:space="0" w:color="000000"/>
              <w:bottom w:val="single" w:sz="4" w:space="0" w:color="000000"/>
              <w:right w:val="single" w:sz="4" w:space="0" w:color="000000"/>
            </w:tcBorders>
          </w:tcPr>
          <w:p w:rsidR="00787851" w:rsidRDefault="00787851" w:rsidP="008D10F4">
            <w:pPr>
              <w:suppressAutoHyphens/>
              <w:snapToGrid w:val="0"/>
              <w:spacing w:after="0" w:line="240" w:lineRule="auto"/>
              <w:jc w:val="center"/>
              <w:rPr>
                <w:rFonts w:ascii="Times New Roman" w:hAnsi="Times New Roman" w:cs="Times New Roman"/>
              </w:rPr>
            </w:pPr>
          </w:p>
          <w:p w:rsidR="00787851" w:rsidRPr="00C90EAA" w:rsidRDefault="00787851" w:rsidP="008D10F4">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100 %</w:t>
            </w:r>
          </w:p>
        </w:tc>
      </w:tr>
    </w:tbl>
    <w:p w:rsidR="00787851" w:rsidRDefault="00787851" w:rsidP="00C20F36">
      <w:pPr>
        <w:spacing w:after="0" w:line="360" w:lineRule="auto"/>
        <w:jc w:val="both"/>
        <w:rPr>
          <w:rFonts w:ascii="Times New Roman" w:hAnsi="Times New Roman" w:cs="Times New Roman"/>
          <w:i/>
          <w:iCs/>
          <w:sz w:val="28"/>
          <w:szCs w:val="28"/>
        </w:rPr>
      </w:pPr>
      <w:r w:rsidRPr="00C90EAA">
        <w:rPr>
          <w:rFonts w:ascii="Times New Roman" w:hAnsi="Times New Roman" w:cs="Times New Roman"/>
        </w:rPr>
        <w:tab/>
      </w:r>
    </w:p>
    <w:p w:rsidR="00787851" w:rsidRPr="00C90EAA" w:rsidRDefault="00787851" w:rsidP="0027576C">
      <w:pPr>
        <w:spacing w:after="0" w:line="300" w:lineRule="auto"/>
        <w:ind w:firstLine="708"/>
        <w:jc w:val="both"/>
        <w:rPr>
          <w:rFonts w:ascii="Times New Roman" w:hAnsi="Times New Roman" w:cs="Times New Roman"/>
          <w:sz w:val="28"/>
          <w:szCs w:val="28"/>
        </w:rPr>
      </w:pPr>
      <w:r w:rsidRPr="00C90EAA">
        <w:rPr>
          <w:rFonts w:ascii="Times New Roman" w:hAnsi="Times New Roman" w:cs="Times New Roman"/>
          <w:i/>
          <w:iCs/>
          <w:sz w:val="28"/>
          <w:szCs w:val="28"/>
        </w:rPr>
        <w:t>2.2.3. Задача «</w:t>
      </w:r>
      <w:r w:rsidR="0067374B">
        <w:rPr>
          <w:rFonts w:ascii="Times New Roman" w:hAnsi="Times New Roman" w:cs="Times New Roman"/>
          <w:i/>
          <w:iCs/>
          <w:sz w:val="28"/>
          <w:szCs w:val="28"/>
        </w:rPr>
        <w:t>П</w:t>
      </w:r>
      <w:r w:rsidR="0067374B" w:rsidRPr="0067374B">
        <w:rPr>
          <w:rFonts w:ascii="Times New Roman" w:hAnsi="Times New Roman" w:cs="Times New Roman"/>
          <w:i/>
          <w:iCs/>
          <w:sz w:val="28"/>
          <w:szCs w:val="28"/>
        </w:rPr>
        <w:t>овышение доступности дошкольного образования, удовлетворенности населения ка</w:t>
      </w:r>
      <w:r w:rsidR="0067374B">
        <w:rPr>
          <w:rFonts w:ascii="Times New Roman" w:hAnsi="Times New Roman" w:cs="Times New Roman"/>
          <w:i/>
          <w:iCs/>
          <w:sz w:val="28"/>
          <w:szCs w:val="28"/>
        </w:rPr>
        <w:t>чеством дошкольного образования</w:t>
      </w:r>
      <w:r w:rsidRPr="00C90EAA">
        <w:rPr>
          <w:rFonts w:ascii="Times New Roman" w:hAnsi="Times New Roman" w:cs="Times New Roman"/>
          <w:i/>
          <w:iCs/>
          <w:sz w:val="28"/>
          <w:szCs w:val="28"/>
        </w:rPr>
        <w:t>»</w:t>
      </w:r>
      <w:r w:rsidR="002D7B56">
        <w:rPr>
          <w:rFonts w:ascii="Times New Roman" w:hAnsi="Times New Roman" w:cs="Times New Roman"/>
          <w:i/>
          <w:iCs/>
          <w:sz w:val="28"/>
          <w:szCs w:val="28"/>
        </w:rPr>
        <w:t xml:space="preserve"> </w:t>
      </w:r>
      <w:r w:rsidRPr="00C90EAA">
        <w:rPr>
          <w:rFonts w:ascii="Times New Roman" w:hAnsi="Times New Roman" w:cs="Times New Roman"/>
          <w:sz w:val="28"/>
          <w:szCs w:val="28"/>
        </w:rPr>
        <w:t>включает:</w:t>
      </w:r>
    </w:p>
    <w:p w:rsidR="00787851" w:rsidRPr="00C90EAA" w:rsidRDefault="00787851" w:rsidP="00466116">
      <w:pPr>
        <w:numPr>
          <w:ilvl w:val="0"/>
          <w:numId w:val="12"/>
        </w:numPr>
        <w:tabs>
          <w:tab w:val="left" w:pos="54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t xml:space="preserve">организацию </w:t>
      </w:r>
      <w:r w:rsidR="0067374B" w:rsidRPr="0067374B">
        <w:rPr>
          <w:rFonts w:ascii="Times New Roman" w:hAnsi="Times New Roman" w:cs="Times New Roman"/>
          <w:sz w:val="28"/>
          <w:szCs w:val="28"/>
        </w:rPr>
        <w:t>дошкольного</w:t>
      </w:r>
      <w:r w:rsidRPr="00C90EAA">
        <w:rPr>
          <w:rFonts w:ascii="Times New Roman" w:hAnsi="Times New Roman" w:cs="Times New Roman"/>
          <w:sz w:val="28"/>
          <w:szCs w:val="28"/>
        </w:rPr>
        <w:t xml:space="preserve"> образования для детей в возрасте от 5,5 лет, не посещающих дошкольные образовательные учреждения;</w:t>
      </w:r>
    </w:p>
    <w:p w:rsidR="00787851" w:rsidRPr="00C90EAA" w:rsidRDefault="00787851" w:rsidP="00466116">
      <w:pPr>
        <w:numPr>
          <w:ilvl w:val="0"/>
          <w:numId w:val="12"/>
        </w:numPr>
        <w:tabs>
          <w:tab w:val="left" w:pos="54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t>разр</w:t>
      </w:r>
      <w:r w:rsidR="001E02CD">
        <w:rPr>
          <w:rFonts w:ascii="Times New Roman" w:hAnsi="Times New Roman" w:cs="Times New Roman"/>
          <w:sz w:val="28"/>
          <w:szCs w:val="28"/>
        </w:rPr>
        <w:t xml:space="preserve">аботку и реализацию комплексных </w:t>
      </w:r>
      <w:r w:rsidRPr="00C90EAA">
        <w:rPr>
          <w:rFonts w:ascii="Times New Roman" w:hAnsi="Times New Roman" w:cs="Times New Roman"/>
          <w:sz w:val="28"/>
          <w:szCs w:val="28"/>
        </w:rPr>
        <w:t>оздоровительно-профилактических и лечебно-оздоровительных программ и педагогических оздоровительных технологий;</w:t>
      </w:r>
    </w:p>
    <w:p w:rsidR="00787851" w:rsidRPr="00C90EAA" w:rsidRDefault="00787851" w:rsidP="00466116">
      <w:pPr>
        <w:numPr>
          <w:ilvl w:val="0"/>
          <w:numId w:val="12"/>
        </w:numPr>
        <w:tabs>
          <w:tab w:val="left" w:pos="54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t xml:space="preserve">развитие инновационной, экспериментальной деятельности дошкольных образовательных учреждений, </w:t>
      </w:r>
      <w:proofErr w:type="gramStart"/>
      <w:r w:rsidRPr="00C90EAA">
        <w:rPr>
          <w:rFonts w:ascii="Times New Roman" w:hAnsi="Times New Roman" w:cs="Times New Roman"/>
          <w:sz w:val="28"/>
          <w:szCs w:val="28"/>
        </w:rPr>
        <w:t>направленную</w:t>
      </w:r>
      <w:proofErr w:type="gramEnd"/>
      <w:r w:rsidRPr="00C90EAA">
        <w:rPr>
          <w:rFonts w:ascii="Times New Roman" w:hAnsi="Times New Roman" w:cs="Times New Roman"/>
          <w:sz w:val="28"/>
          <w:szCs w:val="28"/>
        </w:rPr>
        <w:t xml:space="preserve"> на перспективные разработки актуальных для районной системы дошкольного образования проблем;</w:t>
      </w:r>
    </w:p>
    <w:p w:rsidR="00787851" w:rsidRPr="00C90EAA" w:rsidRDefault="00787851" w:rsidP="00466116">
      <w:pPr>
        <w:numPr>
          <w:ilvl w:val="0"/>
          <w:numId w:val="12"/>
        </w:numPr>
        <w:tabs>
          <w:tab w:val="left" w:pos="540"/>
        </w:tabs>
        <w:suppressAutoHyphens/>
        <w:spacing w:after="0" w:line="300" w:lineRule="auto"/>
        <w:ind w:left="0" w:firstLine="0"/>
        <w:jc w:val="both"/>
        <w:rPr>
          <w:rFonts w:ascii="Times New Roman" w:hAnsi="Times New Roman" w:cs="Times New Roman"/>
          <w:sz w:val="28"/>
          <w:szCs w:val="28"/>
        </w:rPr>
      </w:pPr>
      <w:r w:rsidRPr="00C90EAA">
        <w:rPr>
          <w:rFonts w:ascii="Times New Roman" w:hAnsi="Times New Roman" w:cs="Times New Roman"/>
          <w:sz w:val="28"/>
          <w:szCs w:val="28"/>
        </w:rPr>
        <w:t>использование потенциала системы дошкольного образования для квалифицированной методической, диагностической и консультативной помощи семьям, воспитывающим детей дошкольного возраста.</w:t>
      </w:r>
    </w:p>
    <w:p w:rsidR="00787851" w:rsidRPr="00C90EAA" w:rsidRDefault="00787851" w:rsidP="0027576C">
      <w:pPr>
        <w:spacing w:after="0" w:line="300" w:lineRule="auto"/>
        <w:ind w:firstLine="720"/>
        <w:jc w:val="both"/>
        <w:rPr>
          <w:rFonts w:ascii="Times New Roman" w:hAnsi="Times New Roman" w:cs="Times New Roman"/>
          <w:i/>
          <w:iCs/>
          <w:sz w:val="28"/>
          <w:szCs w:val="28"/>
        </w:rPr>
      </w:pPr>
      <w:r w:rsidRPr="00C90EAA">
        <w:rPr>
          <w:rFonts w:ascii="Times New Roman" w:hAnsi="Times New Roman" w:cs="Times New Roman"/>
          <w:sz w:val="28"/>
          <w:szCs w:val="28"/>
        </w:rPr>
        <w:t xml:space="preserve">Целевые индикаторы и показатели реализации задачи </w:t>
      </w:r>
      <w:r w:rsidRPr="00C90EAA">
        <w:rPr>
          <w:rFonts w:ascii="Times New Roman" w:hAnsi="Times New Roman" w:cs="Times New Roman"/>
          <w:i/>
          <w:iCs/>
          <w:sz w:val="28"/>
          <w:szCs w:val="28"/>
        </w:rPr>
        <w:t>«Повышение качества дошкольного образования».</w:t>
      </w:r>
    </w:p>
    <w:tbl>
      <w:tblPr>
        <w:tblW w:w="4949" w:type="pct"/>
        <w:tblInd w:w="2" w:type="dxa"/>
        <w:tblLayout w:type="fixed"/>
        <w:tblLook w:val="00A0" w:firstRow="1" w:lastRow="0" w:firstColumn="1" w:lastColumn="0" w:noHBand="0" w:noVBand="0"/>
      </w:tblPr>
      <w:tblGrid>
        <w:gridCol w:w="1805"/>
        <w:gridCol w:w="2273"/>
        <w:gridCol w:w="1080"/>
        <w:gridCol w:w="970"/>
        <w:gridCol w:w="1067"/>
        <w:gridCol w:w="957"/>
        <w:gridCol w:w="1320"/>
      </w:tblGrid>
      <w:tr w:rsidR="00787851" w:rsidRPr="00C90EAA">
        <w:trPr>
          <w:cantSplit/>
          <w:trHeight w:val="144"/>
        </w:trPr>
        <w:tc>
          <w:tcPr>
            <w:tcW w:w="953" w:type="pct"/>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Показатель социально-экономической эффективности</w:t>
            </w:r>
          </w:p>
        </w:tc>
        <w:tc>
          <w:tcPr>
            <w:tcW w:w="1200" w:type="pct"/>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Способ расчета показателя</w:t>
            </w:r>
          </w:p>
        </w:tc>
        <w:tc>
          <w:tcPr>
            <w:tcW w:w="570" w:type="pct"/>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Базовое значение</w:t>
            </w:r>
          </w:p>
        </w:tc>
        <w:tc>
          <w:tcPr>
            <w:tcW w:w="1580" w:type="pct"/>
            <w:gridSpan w:val="3"/>
            <w:tcBorders>
              <w:top w:val="single" w:sz="4" w:space="0" w:color="000000"/>
              <w:left w:val="single" w:sz="4" w:space="0" w:color="000000"/>
              <w:bottom w:val="single" w:sz="4" w:space="0" w:color="000000"/>
              <w:right w:val="single" w:sz="4" w:space="0" w:color="000000"/>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Динамика целевых индикаторов и показателей</w:t>
            </w:r>
          </w:p>
        </w:tc>
        <w:tc>
          <w:tcPr>
            <w:tcW w:w="697" w:type="pct"/>
            <w:vMerge w:val="restart"/>
            <w:tcBorders>
              <w:top w:val="single" w:sz="4" w:space="0" w:color="000000"/>
              <w:left w:val="single" w:sz="4" w:space="0" w:color="000000"/>
              <w:right w:val="single" w:sz="4" w:space="0" w:color="000000"/>
            </w:tcBorders>
          </w:tcPr>
          <w:p w:rsidR="00787851" w:rsidRPr="00C90EAA" w:rsidRDefault="00787851" w:rsidP="0027160A">
            <w:pPr>
              <w:spacing w:after="0" w:line="240" w:lineRule="auto"/>
              <w:jc w:val="center"/>
              <w:rPr>
                <w:rFonts w:ascii="Times New Roman" w:hAnsi="Times New Roman" w:cs="Times New Roman"/>
                <w:lang w:eastAsia="ar-SA"/>
              </w:rPr>
            </w:pPr>
            <w:r w:rsidRPr="00C90EAA">
              <w:rPr>
                <w:rFonts w:ascii="Times New Roman" w:hAnsi="Times New Roman" w:cs="Times New Roman"/>
              </w:rPr>
              <w:t>Конечное значение</w:t>
            </w:r>
          </w:p>
        </w:tc>
      </w:tr>
      <w:tr w:rsidR="00787851" w:rsidRPr="00C90EAA">
        <w:trPr>
          <w:cantSplit/>
          <w:trHeight w:val="144"/>
        </w:trPr>
        <w:tc>
          <w:tcPr>
            <w:tcW w:w="953" w:type="pct"/>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1200" w:type="pct"/>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570" w:type="pct"/>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512" w:type="pct"/>
            <w:tcBorders>
              <w:top w:val="single" w:sz="4" w:space="0" w:color="000000"/>
              <w:left w:val="single" w:sz="4" w:space="0" w:color="000000"/>
              <w:bottom w:val="single" w:sz="4" w:space="0" w:color="000000"/>
              <w:right w:val="nil"/>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1D51A0">
              <w:rPr>
                <w:rFonts w:ascii="Times New Roman" w:hAnsi="Times New Roman" w:cs="Times New Roman"/>
              </w:rPr>
              <w:t>22</w:t>
            </w:r>
            <w:r w:rsidRPr="00C90EAA">
              <w:rPr>
                <w:rFonts w:ascii="Times New Roman" w:hAnsi="Times New Roman" w:cs="Times New Roman"/>
              </w:rPr>
              <w:t xml:space="preserve"> г.</w:t>
            </w:r>
          </w:p>
        </w:tc>
        <w:tc>
          <w:tcPr>
            <w:tcW w:w="563" w:type="pct"/>
            <w:tcBorders>
              <w:top w:val="single" w:sz="4" w:space="0" w:color="000000"/>
              <w:left w:val="single" w:sz="4" w:space="0" w:color="000000"/>
              <w:bottom w:val="single" w:sz="4" w:space="0" w:color="000000"/>
              <w:right w:val="single" w:sz="4" w:space="0" w:color="000000"/>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1D51A0">
              <w:rPr>
                <w:rFonts w:ascii="Times New Roman" w:hAnsi="Times New Roman" w:cs="Times New Roman"/>
              </w:rPr>
              <w:t>25</w:t>
            </w:r>
            <w:r w:rsidRPr="00C90EAA">
              <w:rPr>
                <w:rFonts w:ascii="Times New Roman" w:hAnsi="Times New Roman" w:cs="Times New Roman"/>
              </w:rPr>
              <w:t xml:space="preserve"> г.</w:t>
            </w:r>
          </w:p>
        </w:tc>
        <w:tc>
          <w:tcPr>
            <w:tcW w:w="505" w:type="pct"/>
            <w:tcBorders>
              <w:top w:val="single" w:sz="4" w:space="0" w:color="000000"/>
              <w:left w:val="single" w:sz="4" w:space="0" w:color="000000"/>
              <w:bottom w:val="single" w:sz="4" w:space="0" w:color="000000"/>
              <w:right w:val="nil"/>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9B740A">
              <w:rPr>
                <w:rFonts w:ascii="Times New Roman" w:hAnsi="Times New Roman" w:cs="Times New Roman"/>
              </w:rPr>
              <w:t>2</w:t>
            </w:r>
            <w:r w:rsidR="001D51A0">
              <w:rPr>
                <w:rFonts w:ascii="Times New Roman" w:hAnsi="Times New Roman" w:cs="Times New Roman"/>
              </w:rPr>
              <w:t>7</w:t>
            </w:r>
            <w:r w:rsidRPr="00C90EAA">
              <w:rPr>
                <w:rFonts w:ascii="Times New Roman" w:hAnsi="Times New Roman" w:cs="Times New Roman"/>
              </w:rPr>
              <w:t>г.</w:t>
            </w:r>
          </w:p>
        </w:tc>
        <w:tc>
          <w:tcPr>
            <w:tcW w:w="697" w:type="pct"/>
            <w:vMerge/>
            <w:tcBorders>
              <w:left w:val="single" w:sz="4" w:space="0" w:color="000000"/>
              <w:bottom w:val="single" w:sz="4" w:space="0" w:color="000000"/>
              <w:right w:val="single" w:sz="4" w:space="0" w:color="000000"/>
            </w:tcBorders>
            <w:vAlign w:val="center"/>
          </w:tcPr>
          <w:p w:rsidR="00787851" w:rsidRPr="00C90EAA" w:rsidRDefault="00787851" w:rsidP="0027160A">
            <w:pPr>
              <w:spacing w:after="0" w:line="240" w:lineRule="auto"/>
              <w:jc w:val="center"/>
              <w:rPr>
                <w:rFonts w:ascii="Times New Roman" w:hAnsi="Times New Roman" w:cs="Times New Roman"/>
                <w:lang w:eastAsia="ar-SA"/>
              </w:rPr>
            </w:pPr>
          </w:p>
        </w:tc>
      </w:tr>
      <w:tr w:rsidR="00787851" w:rsidRPr="00C90EAA">
        <w:trPr>
          <w:cantSplit/>
          <w:trHeight w:val="1321"/>
        </w:trPr>
        <w:tc>
          <w:tcPr>
            <w:tcW w:w="953"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 xml:space="preserve">Выполнение планового показателя  по количеству </w:t>
            </w:r>
            <w:proofErr w:type="spellStart"/>
            <w:r w:rsidRPr="00C90EAA">
              <w:rPr>
                <w:rFonts w:ascii="Times New Roman" w:hAnsi="Times New Roman" w:cs="Times New Roman"/>
              </w:rPr>
              <w:t>детодней</w:t>
            </w:r>
            <w:proofErr w:type="spellEnd"/>
          </w:p>
        </w:tc>
        <w:tc>
          <w:tcPr>
            <w:tcW w:w="1200"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Процент выполнения  планового показателя по количеству</w:t>
            </w:r>
          </w:p>
          <w:p w:rsidR="00787851" w:rsidRPr="00C90EAA" w:rsidRDefault="00787851" w:rsidP="008D10F4">
            <w:pPr>
              <w:spacing w:after="0" w:line="240" w:lineRule="auto"/>
              <w:jc w:val="center"/>
              <w:rPr>
                <w:rFonts w:ascii="Times New Roman" w:hAnsi="Times New Roman" w:cs="Times New Roman"/>
                <w:lang w:eastAsia="ar-SA"/>
              </w:rPr>
            </w:pPr>
            <w:proofErr w:type="spellStart"/>
            <w:r w:rsidRPr="00C90EAA">
              <w:rPr>
                <w:rFonts w:ascii="Times New Roman" w:hAnsi="Times New Roman" w:cs="Times New Roman"/>
              </w:rPr>
              <w:t>детодней</w:t>
            </w:r>
            <w:proofErr w:type="spellEnd"/>
          </w:p>
        </w:tc>
        <w:tc>
          <w:tcPr>
            <w:tcW w:w="570" w:type="pct"/>
            <w:tcBorders>
              <w:top w:val="single" w:sz="4" w:space="0" w:color="000000"/>
              <w:left w:val="single" w:sz="4" w:space="0" w:color="000000"/>
              <w:bottom w:val="single" w:sz="4" w:space="0" w:color="000000"/>
              <w:right w:val="nil"/>
            </w:tcBorders>
          </w:tcPr>
          <w:p w:rsidR="00787851" w:rsidRDefault="00787851" w:rsidP="008D10F4">
            <w:pPr>
              <w:suppressAutoHyphens/>
              <w:snapToGrid w:val="0"/>
              <w:spacing w:after="0" w:line="240" w:lineRule="auto"/>
              <w:jc w:val="center"/>
              <w:rPr>
                <w:rFonts w:ascii="Times New Roman" w:hAnsi="Times New Roman" w:cs="Times New Roman"/>
              </w:rPr>
            </w:pPr>
          </w:p>
          <w:p w:rsidR="00787851" w:rsidRPr="00C90EAA" w:rsidRDefault="009B740A"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75,1</w:t>
            </w:r>
            <w:r w:rsidR="00787851" w:rsidRPr="00C90EAA">
              <w:rPr>
                <w:rFonts w:ascii="Times New Roman" w:hAnsi="Times New Roman" w:cs="Times New Roman"/>
              </w:rPr>
              <w:t>%</w:t>
            </w:r>
          </w:p>
        </w:tc>
        <w:tc>
          <w:tcPr>
            <w:tcW w:w="512" w:type="pct"/>
            <w:tcBorders>
              <w:top w:val="single" w:sz="4" w:space="0" w:color="000000"/>
              <w:left w:val="single" w:sz="4" w:space="0" w:color="000000"/>
              <w:bottom w:val="single" w:sz="4" w:space="0" w:color="000000"/>
              <w:right w:val="nil"/>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75,5</w:t>
            </w:r>
            <w:r w:rsidR="00787851" w:rsidRPr="00260DF4">
              <w:rPr>
                <w:rFonts w:ascii="Times New Roman" w:hAnsi="Times New Roman" w:cs="Times New Roman"/>
                <w:color w:val="000000"/>
              </w:rPr>
              <w:t xml:space="preserve"> %</w:t>
            </w:r>
          </w:p>
        </w:tc>
        <w:tc>
          <w:tcPr>
            <w:tcW w:w="563" w:type="pct"/>
            <w:tcBorders>
              <w:top w:val="single" w:sz="4" w:space="0" w:color="000000"/>
              <w:left w:val="single" w:sz="4" w:space="0" w:color="000000"/>
              <w:bottom w:val="single" w:sz="4" w:space="0" w:color="000000"/>
              <w:right w:val="single" w:sz="4" w:space="0" w:color="000000"/>
            </w:tcBorders>
          </w:tcPr>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1E02CD" w:rsidP="00417C6B">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75,8</w:t>
            </w:r>
            <w:r w:rsidR="00787851" w:rsidRPr="00260DF4">
              <w:rPr>
                <w:rFonts w:ascii="Times New Roman" w:hAnsi="Times New Roman" w:cs="Times New Roman"/>
                <w:color w:val="000000"/>
              </w:rPr>
              <w:t xml:space="preserve"> %</w:t>
            </w:r>
          </w:p>
        </w:tc>
        <w:tc>
          <w:tcPr>
            <w:tcW w:w="505" w:type="pct"/>
            <w:tcBorders>
              <w:top w:val="single" w:sz="4" w:space="0" w:color="000000"/>
              <w:left w:val="single" w:sz="4" w:space="0" w:color="000000"/>
              <w:bottom w:val="single" w:sz="4" w:space="0" w:color="000000"/>
              <w:right w:val="nil"/>
            </w:tcBorders>
          </w:tcPr>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1E02CD" w:rsidP="00417C6B">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75,8</w:t>
            </w:r>
            <w:r w:rsidR="00787851" w:rsidRPr="00260DF4">
              <w:rPr>
                <w:rFonts w:ascii="Times New Roman" w:hAnsi="Times New Roman" w:cs="Times New Roman"/>
                <w:color w:val="000000"/>
              </w:rPr>
              <w:t xml:space="preserve"> %</w:t>
            </w:r>
          </w:p>
        </w:tc>
        <w:tc>
          <w:tcPr>
            <w:tcW w:w="697" w:type="pct"/>
            <w:tcBorders>
              <w:top w:val="single" w:sz="4" w:space="0" w:color="000000"/>
              <w:left w:val="single" w:sz="4" w:space="0" w:color="000000"/>
              <w:bottom w:val="single" w:sz="4" w:space="0" w:color="000000"/>
              <w:right w:val="single" w:sz="4" w:space="0" w:color="000000"/>
            </w:tcBorders>
          </w:tcPr>
          <w:p w:rsidR="00787851" w:rsidRPr="00260DF4" w:rsidRDefault="00787851" w:rsidP="0027160A">
            <w:pPr>
              <w:snapToGrid w:val="0"/>
              <w:spacing w:after="0" w:line="240" w:lineRule="auto"/>
              <w:jc w:val="center"/>
              <w:rPr>
                <w:rFonts w:ascii="Times New Roman" w:hAnsi="Times New Roman" w:cs="Times New Roman"/>
                <w:color w:val="000000"/>
              </w:rPr>
            </w:pPr>
          </w:p>
          <w:p w:rsidR="00787851" w:rsidRPr="00260DF4" w:rsidRDefault="001E02CD" w:rsidP="0027160A">
            <w:pPr>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75,8</w:t>
            </w:r>
            <w:r w:rsidR="00787851" w:rsidRPr="00260DF4">
              <w:rPr>
                <w:rFonts w:ascii="Times New Roman" w:hAnsi="Times New Roman" w:cs="Times New Roman"/>
                <w:color w:val="000000"/>
              </w:rPr>
              <w:t xml:space="preserve"> %</w:t>
            </w:r>
          </w:p>
          <w:p w:rsidR="00787851" w:rsidRPr="00260DF4" w:rsidRDefault="00787851" w:rsidP="0027160A">
            <w:pPr>
              <w:spacing w:after="0" w:line="240" w:lineRule="auto"/>
              <w:jc w:val="center"/>
              <w:rPr>
                <w:rFonts w:ascii="Times New Roman" w:hAnsi="Times New Roman" w:cs="Times New Roman"/>
                <w:color w:val="000000"/>
              </w:rPr>
            </w:pPr>
          </w:p>
          <w:p w:rsidR="00787851" w:rsidRPr="00260DF4" w:rsidRDefault="00787851" w:rsidP="0027160A">
            <w:pPr>
              <w:suppressAutoHyphens/>
              <w:spacing w:after="0" w:line="240" w:lineRule="auto"/>
              <w:jc w:val="center"/>
              <w:rPr>
                <w:rFonts w:ascii="Times New Roman" w:hAnsi="Times New Roman" w:cs="Times New Roman"/>
                <w:color w:val="000000"/>
                <w:lang w:eastAsia="ar-SA"/>
              </w:rPr>
            </w:pPr>
          </w:p>
        </w:tc>
      </w:tr>
      <w:tr w:rsidR="00787851" w:rsidRPr="00C90EAA">
        <w:trPr>
          <w:cantSplit/>
          <w:trHeight w:val="800"/>
        </w:trPr>
        <w:tc>
          <w:tcPr>
            <w:tcW w:w="953" w:type="pct"/>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Уровень заболеваемости</w:t>
            </w:r>
          </w:p>
        </w:tc>
        <w:tc>
          <w:tcPr>
            <w:tcW w:w="1200" w:type="pct"/>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Число дней, пропущенных</w:t>
            </w:r>
          </w:p>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 xml:space="preserve">в среднем одним </w:t>
            </w:r>
            <w:r w:rsidRPr="00C90EAA">
              <w:rPr>
                <w:rFonts w:ascii="Times New Roman" w:hAnsi="Times New Roman" w:cs="Times New Roman"/>
              </w:rPr>
              <w:lastRenderedPageBreak/>
              <w:t>ребенком по болезни</w:t>
            </w:r>
          </w:p>
        </w:tc>
        <w:tc>
          <w:tcPr>
            <w:tcW w:w="570" w:type="pct"/>
            <w:tcBorders>
              <w:top w:val="single" w:sz="4" w:space="0" w:color="000000"/>
              <w:left w:val="single" w:sz="4" w:space="0" w:color="000000"/>
              <w:bottom w:val="single" w:sz="4" w:space="0" w:color="000000"/>
              <w:right w:val="nil"/>
            </w:tcBorders>
          </w:tcPr>
          <w:p w:rsidR="00787851" w:rsidRPr="00C90EAA" w:rsidRDefault="00787851" w:rsidP="008D10F4">
            <w:pPr>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lastRenderedPageBreak/>
              <w:t>От 1,5 -              3 лет - 34,3</w:t>
            </w:r>
          </w:p>
        </w:tc>
        <w:tc>
          <w:tcPr>
            <w:tcW w:w="512" w:type="pct"/>
            <w:tcBorders>
              <w:top w:val="single" w:sz="4" w:space="0" w:color="000000"/>
              <w:left w:val="single" w:sz="4" w:space="0" w:color="000000"/>
              <w:bottom w:val="single" w:sz="4" w:space="0" w:color="000000"/>
              <w:right w:val="nil"/>
            </w:tcBorders>
          </w:tcPr>
          <w:p w:rsidR="00787851" w:rsidRPr="00260DF4" w:rsidRDefault="00787851" w:rsidP="008D10F4">
            <w:pPr>
              <w:snapToGrid w:val="0"/>
              <w:spacing w:after="0" w:line="240" w:lineRule="auto"/>
              <w:jc w:val="center"/>
              <w:rPr>
                <w:rFonts w:ascii="Times New Roman" w:hAnsi="Times New Roman" w:cs="Times New Roman"/>
                <w:color w:val="000000"/>
                <w:lang w:eastAsia="ar-SA"/>
              </w:rPr>
            </w:pPr>
          </w:p>
          <w:p w:rsidR="00787851" w:rsidRPr="00260DF4" w:rsidRDefault="00787851" w:rsidP="008D10F4">
            <w:pPr>
              <w:suppressAutoHyphens/>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33,6</w:t>
            </w:r>
          </w:p>
        </w:tc>
        <w:tc>
          <w:tcPr>
            <w:tcW w:w="563" w:type="pct"/>
            <w:tcBorders>
              <w:top w:val="single" w:sz="4" w:space="0" w:color="000000"/>
              <w:left w:val="single" w:sz="4" w:space="0" w:color="000000"/>
              <w:bottom w:val="single" w:sz="4" w:space="0" w:color="000000"/>
              <w:right w:val="single" w:sz="4" w:space="0" w:color="000000"/>
            </w:tcBorders>
          </w:tcPr>
          <w:p w:rsidR="00787851" w:rsidRPr="00260DF4" w:rsidRDefault="00787851" w:rsidP="00417C6B">
            <w:pPr>
              <w:snapToGrid w:val="0"/>
              <w:spacing w:after="0" w:line="240" w:lineRule="auto"/>
              <w:jc w:val="center"/>
              <w:rPr>
                <w:rFonts w:ascii="Times New Roman" w:hAnsi="Times New Roman" w:cs="Times New Roman"/>
                <w:color w:val="000000"/>
                <w:lang w:eastAsia="ar-SA"/>
              </w:rPr>
            </w:pPr>
          </w:p>
          <w:p w:rsidR="00787851" w:rsidRPr="00260DF4" w:rsidRDefault="00787851" w:rsidP="00417C6B">
            <w:pPr>
              <w:suppressAutoHyphens/>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33,3</w:t>
            </w:r>
          </w:p>
        </w:tc>
        <w:tc>
          <w:tcPr>
            <w:tcW w:w="505" w:type="pct"/>
            <w:tcBorders>
              <w:top w:val="single" w:sz="4" w:space="0" w:color="000000"/>
              <w:left w:val="single" w:sz="4" w:space="0" w:color="000000"/>
              <w:bottom w:val="single" w:sz="4" w:space="0" w:color="000000"/>
              <w:right w:val="nil"/>
            </w:tcBorders>
          </w:tcPr>
          <w:p w:rsidR="00787851" w:rsidRPr="00260DF4" w:rsidRDefault="00787851" w:rsidP="00417C6B">
            <w:pPr>
              <w:snapToGrid w:val="0"/>
              <w:spacing w:after="0" w:line="240" w:lineRule="auto"/>
              <w:jc w:val="center"/>
              <w:rPr>
                <w:rFonts w:ascii="Times New Roman" w:hAnsi="Times New Roman" w:cs="Times New Roman"/>
                <w:color w:val="000000"/>
                <w:lang w:eastAsia="ar-SA"/>
              </w:rPr>
            </w:pPr>
          </w:p>
          <w:p w:rsidR="00787851" w:rsidRPr="00260DF4" w:rsidRDefault="00787851" w:rsidP="00417C6B">
            <w:pPr>
              <w:suppressAutoHyphens/>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lang w:val="en-US"/>
              </w:rPr>
              <w:t>33</w:t>
            </w:r>
            <w:r w:rsidRPr="00260DF4">
              <w:rPr>
                <w:rFonts w:ascii="Times New Roman" w:hAnsi="Times New Roman" w:cs="Times New Roman"/>
                <w:color w:val="000000"/>
              </w:rPr>
              <w:t>,0</w:t>
            </w:r>
          </w:p>
          <w:p w:rsidR="00787851" w:rsidRPr="00260DF4" w:rsidRDefault="00787851" w:rsidP="00417C6B">
            <w:pPr>
              <w:suppressAutoHyphens/>
              <w:spacing w:after="0" w:line="240" w:lineRule="auto"/>
              <w:jc w:val="center"/>
              <w:rPr>
                <w:rFonts w:ascii="Times New Roman" w:hAnsi="Times New Roman" w:cs="Times New Roman"/>
                <w:color w:val="000000"/>
                <w:lang w:eastAsia="ar-SA"/>
              </w:rPr>
            </w:pPr>
          </w:p>
        </w:tc>
        <w:tc>
          <w:tcPr>
            <w:tcW w:w="697" w:type="pct"/>
            <w:tcBorders>
              <w:top w:val="single" w:sz="4" w:space="0" w:color="000000"/>
              <w:left w:val="single" w:sz="4" w:space="0" w:color="000000"/>
              <w:bottom w:val="single" w:sz="4" w:space="0" w:color="000000"/>
              <w:right w:val="single" w:sz="4" w:space="0" w:color="000000"/>
            </w:tcBorders>
          </w:tcPr>
          <w:p w:rsidR="00787851" w:rsidRPr="00260DF4" w:rsidRDefault="00787851" w:rsidP="0027160A">
            <w:pPr>
              <w:snapToGrid w:val="0"/>
              <w:spacing w:after="0" w:line="240" w:lineRule="auto"/>
              <w:jc w:val="center"/>
              <w:rPr>
                <w:rFonts w:ascii="Times New Roman" w:hAnsi="Times New Roman" w:cs="Times New Roman"/>
                <w:color w:val="000000"/>
                <w:lang w:eastAsia="ar-SA"/>
              </w:rPr>
            </w:pPr>
          </w:p>
          <w:p w:rsidR="00787851" w:rsidRPr="00260DF4" w:rsidRDefault="00787851" w:rsidP="0027160A">
            <w:pPr>
              <w:suppressAutoHyphens/>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lang w:val="en-US" w:eastAsia="ar-SA"/>
              </w:rPr>
              <w:t>3</w:t>
            </w:r>
            <w:r w:rsidRPr="00260DF4">
              <w:rPr>
                <w:rFonts w:ascii="Times New Roman" w:hAnsi="Times New Roman" w:cs="Times New Roman"/>
                <w:color w:val="000000"/>
                <w:lang w:eastAsia="ar-SA"/>
              </w:rPr>
              <w:t>2,0</w:t>
            </w:r>
          </w:p>
        </w:tc>
      </w:tr>
      <w:tr w:rsidR="00787851" w:rsidRPr="00C90EAA">
        <w:trPr>
          <w:cantSplit/>
          <w:trHeight w:val="514"/>
        </w:trPr>
        <w:tc>
          <w:tcPr>
            <w:tcW w:w="953" w:type="pct"/>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1200" w:type="pct"/>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570"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От 3-7 лет  - 22,8</w:t>
            </w:r>
          </w:p>
        </w:tc>
        <w:tc>
          <w:tcPr>
            <w:tcW w:w="512" w:type="pct"/>
            <w:tcBorders>
              <w:top w:val="single" w:sz="4" w:space="0" w:color="000000"/>
              <w:left w:val="single" w:sz="4" w:space="0" w:color="000000"/>
              <w:bottom w:val="single" w:sz="4" w:space="0" w:color="000000"/>
              <w:right w:val="nil"/>
            </w:tcBorders>
          </w:tcPr>
          <w:p w:rsidR="00787851" w:rsidRPr="00260DF4" w:rsidRDefault="00787851" w:rsidP="008D10F4">
            <w:pPr>
              <w:suppressAutoHyphens/>
              <w:spacing w:after="0" w:line="240" w:lineRule="auto"/>
              <w:jc w:val="center"/>
              <w:rPr>
                <w:rFonts w:ascii="Times New Roman" w:hAnsi="Times New Roman" w:cs="Times New Roman"/>
                <w:color w:val="000000"/>
              </w:rPr>
            </w:pPr>
          </w:p>
          <w:p w:rsidR="00787851" w:rsidRPr="00260DF4" w:rsidRDefault="00787851" w:rsidP="008D10F4">
            <w:pPr>
              <w:suppressAutoHyphens/>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22,8</w:t>
            </w:r>
          </w:p>
        </w:tc>
        <w:tc>
          <w:tcPr>
            <w:tcW w:w="563" w:type="pct"/>
            <w:tcBorders>
              <w:top w:val="single" w:sz="4" w:space="0" w:color="000000"/>
              <w:left w:val="single" w:sz="4" w:space="0" w:color="000000"/>
              <w:bottom w:val="single" w:sz="4" w:space="0" w:color="000000"/>
              <w:right w:val="single" w:sz="4" w:space="0" w:color="000000"/>
            </w:tcBorders>
          </w:tcPr>
          <w:p w:rsidR="00787851" w:rsidRPr="00260DF4" w:rsidRDefault="00787851" w:rsidP="00417C6B">
            <w:pPr>
              <w:suppressAutoHyphens/>
              <w:spacing w:after="0" w:line="240" w:lineRule="auto"/>
              <w:jc w:val="center"/>
              <w:rPr>
                <w:rFonts w:ascii="Times New Roman" w:hAnsi="Times New Roman" w:cs="Times New Roman"/>
                <w:color w:val="000000"/>
              </w:rPr>
            </w:pPr>
          </w:p>
          <w:p w:rsidR="00787851" w:rsidRPr="00260DF4" w:rsidRDefault="00787851" w:rsidP="00417C6B">
            <w:pPr>
              <w:suppressAutoHyphens/>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22,5</w:t>
            </w:r>
          </w:p>
        </w:tc>
        <w:tc>
          <w:tcPr>
            <w:tcW w:w="505" w:type="pct"/>
            <w:tcBorders>
              <w:top w:val="single" w:sz="4" w:space="0" w:color="000000"/>
              <w:left w:val="single" w:sz="4" w:space="0" w:color="000000"/>
              <w:bottom w:val="single" w:sz="4" w:space="0" w:color="000000"/>
              <w:right w:val="nil"/>
            </w:tcBorders>
          </w:tcPr>
          <w:p w:rsidR="00787851" w:rsidRPr="00260DF4" w:rsidRDefault="00787851" w:rsidP="00417C6B">
            <w:pPr>
              <w:suppressAutoHyphens/>
              <w:spacing w:after="0" w:line="240" w:lineRule="auto"/>
              <w:jc w:val="center"/>
              <w:rPr>
                <w:rFonts w:ascii="Times New Roman" w:hAnsi="Times New Roman" w:cs="Times New Roman"/>
                <w:color w:val="000000"/>
              </w:rPr>
            </w:pPr>
          </w:p>
          <w:p w:rsidR="00787851" w:rsidRPr="00260DF4" w:rsidRDefault="00787851" w:rsidP="00417C6B">
            <w:pPr>
              <w:suppressAutoHyphens/>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22,1</w:t>
            </w:r>
          </w:p>
          <w:p w:rsidR="00787851" w:rsidRPr="00260DF4" w:rsidRDefault="00787851" w:rsidP="00417C6B">
            <w:pPr>
              <w:suppressAutoHyphens/>
              <w:spacing w:after="0" w:line="240" w:lineRule="auto"/>
              <w:jc w:val="center"/>
              <w:rPr>
                <w:rFonts w:ascii="Times New Roman" w:hAnsi="Times New Roman" w:cs="Times New Roman"/>
                <w:color w:val="000000"/>
                <w:lang w:eastAsia="ar-SA"/>
              </w:rPr>
            </w:pPr>
          </w:p>
        </w:tc>
        <w:tc>
          <w:tcPr>
            <w:tcW w:w="697" w:type="pct"/>
            <w:tcBorders>
              <w:top w:val="single" w:sz="4" w:space="0" w:color="000000"/>
              <w:left w:val="single" w:sz="4" w:space="0" w:color="000000"/>
              <w:bottom w:val="single" w:sz="4" w:space="0" w:color="000000"/>
              <w:right w:val="single" w:sz="4" w:space="0" w:color="000000"/>
            </w:tcBorders>
          </w:tcPr>
          <w:p w:rsidR="00787851" w:rsidRPr="00260DF4" w:rsidRDefault="00787851" w:rsidP="0027160A">
            <w:pPr>
              <w:snapToGrid w:val="0"/>
              <w:spacing w:after="0" w:line="240" w:lineRule="auto"/>
              <w:jc w:val="center"/>
              <w:rPr>
                <w:rFonts w:ascii="Times New Roman" w:hAnsi="Times New Roman" w:cs="Times New Roman"/>
                <w:color w:val="000000"/>
                <w:lang w:eastAsia="ar-SA"/>
              </w:rPr>
            </w:pPr>
          </w:p>
          <w:p w:rsidR="00787851" w:rsidRPr="00260DF4" w:rsidRDefault="00787851" w:rsidP="0027160A">
            <w:pPr>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lang w:eastAsia="ar-SA"/>
              </w:rPr>
              <w:t>22,0</w:t>
            </w:r>
          </w:p>
          <w:p w:rsidR="00787851" w:rsidRPr="00260DF4" w:rsidRDefault="00787851" w:rsidP="0027160A">
            <w:pPr>
              <w:suppressAutoHyphens/>
              <w:spacing w:after="0" w:line="240" w:lineRule="auto"/>
              <w:jc w:val="center"/>
              <w:rPr>
                <w:rFonts w:ascii="Times New Roman" w:hAnsi="Times New Roman" w:cs="Times New Roman"/>
                <w:color w:val="000000"/>
                <w:lang w:eastAsia="ar-SA"/>
              </w:rPr>
            </w:pPr>
          </w:p>
        </w:tc>
      </w:tr>
      <w:tr w:rsidR="00787851" w:rsidRPr="00C90EAA">
        <w:trPr>
          <w:cantSplit/>
          <w:trHeight w:val="1500"/>
        </w:trPr>
        <w:tc>
          <w:tcPr>
            <w:tcW w:w="953"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lastRenderedPageBreak/>
              <w:t>Посещаемость детьми дошкольных образовательных учреждений</w:t>
            </w:r>
          </w:p>
        </w:tc>
        <w:tc>
          <w:tcPr>
            <w:tcW w:w="1200"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Отношение количества детей, посещающих МДОУ (по факту) к общему количеству детей</w:t>
            </w:r>
          </w:p>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в МДОУ</w:t>
            </w:r>
          </w:p>
        </w:tc>
        <w:tc>
          <w:tcPr>
            <w:tcW w:w="570" w:type="pc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Default="00787851" w:rsidP="008D10F4">
            <w:pPr>
              <w:suppressAutoHyphens/>
              <w:snapToGrid w:val="0"/>
              <w:spacing w:after="0" w:line="240" w:lineRule="auto"/>
              <w:jc w:val="center"/>
              <w:rPr>
                <w:rFonts w:ascii="Times New Roman" w:hAnsi="Times New Roman" w:cs="Times New Roman"/>
              </w:rPr>
            </w:pPr>
          </w:p>
          <w:p w:rsidR="00787851" w:rsidRPr="00C90EAA" w:rsidRDefault="009B740A"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74,7</w:t>
            </w:r>
            <w:r w:rsidR="00787851" w:rsidRPr="00C90EAA">
              <w:rPr>
                <w:rFonts w:ascii="Times New Roman" w:hAnsi="Times New Roman" w:cs="Times New Roman"/>
              </w:rPr>
              <w:t>%</w:t>
            </w:r>
          </w:p>
        </w:tc>
        <w:tc>
          <w:tcPr>
            <w:tcW w:w="512" w:type="pct"/>
            <w:tcBorders>
              <w:top w:val="single" w:sz="4" w:space="0" w:color="000000"/>
              <w:left w:val="single" w:sz="4" w:space="0" w:color="000000"/>
              <w:bottom w:val="single" w:sz="4" w:space="0" w:color="000000"/>
              <w:right w:val="nil"/>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w:t>
            </w:r>
            <w:r w:rsidR="00787851" w:rsidRPr="00260DF4">
              <w:rPr>
                <w:rFonts w:ascii="Times New Roman" w:hAnsi="Times New Roman" w:cs="Times New Roman"/>
                <w:color w:val="000000"/>
              </w:rPr>
              <w:t xml:space="preserve"> %</w:t>
            </w:r>
          </w:p>
        </w:tc>
        <w:tc>
          <w:tcPr>
            <w:tcW w:w="563" w:type="pct"/>
            <w:tcBorders>
              <w:top w:val="single" w:sz="4" w:space="0" w:color="000000"/>
              <w:left w:val="single" w:sz="4" w:space="0" w:color="000000"/>
              <w:bottom w:val="single" w:sz="4" w:space="0" w:color="000000"/>
              <w:right w:val="single" w:sz="4" w:space="0" w:color="000000"/>
            </w:tcBorders>
          </w:tcPr>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1E02CD" w:rsidP="00417C6B">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w:t>
            </w:r>
            <w:r w:rsidR="00787851" w:rsidRPr="00260DF4">
              <w:rPr>
                <w:rFonts w:ascii="Times New Roman" w:hAnsi="Times New Roman" w:cs="Times New Roman"/>
                <w:color w:val="000000"/>
              </w:rPr>
              <w:t xml:space="preserve"> %</w:t>
            </w:r>
          </w:p>
        </w:tc>
        <w:tc>
          <w:tcPr>
            <w:tcW w:w="505" w:type="pct"/>
            <w:tcBorders>
              <w:top w:val="single" w:sz="4" w:space="0" w:color="000000"/>
              <w:left w:val="single" w:sz="4" w:space="0" w:color="000000"/>
              <w:bottom w:val="single" w:sz="4" w:space="0" w:color="000000"/>
              <w:right w:val="nil"/>
            </w:tcBorders>
          </w:tcPr>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1E02CD" w:rsidP="00417C6B">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w:t>
            </w:r>
            <w:r w:rsidR="00787851" w:rsidRPr="00260DF4">
              <w:rPr>
                <w:rFonts w:ascii="Times New Roman" w:hAnsi="Times New Roman" w:cs="Times New Roman"/>
                <w:color w:val="000000"/>
              </w:rPr>
              <w:t xml:space="preserve"> %</w:t>
            </w:r>
          </w:p>
        </w:tc>
        <w:tc>
          <w:tcPr>
            <w:tcW w:w="697" w:type="pct"/>
            <w:tcBorders>
              <w:top w:val="single" w:sz="4" w:space="0" w:color="000000"/>
              <w:left w:val="single" w:sz="4" w:space="0" w:color="000000"/>
              <w:bottom w:val="single" w:sz="4" w:space="0" w:color="000000"/>
              <w:right w:val="single" w:sz="4" w:space="0" w:color="000000"/>
            </w:tcBorders>
          </w:tcPr>
          <w:p w:rsidR="00787851" w:rsidRPr="00260DF4" w:rsidRDefault="00787851" w:rsidP="0027160A">
            <w:pPr>
              <w:suppressAutoHyphens/>
              <w:snapToGrid w:val="0"/>
              <w:spacing w:after="0" w:line="240" w:lineRule="auto"/>
              <w:jc w:val="center"/>
              <w:rPr>
                <w:rFonts w:ascii="Times New Roman" w:hAnsi="Times New Roman" w:cs="Times New Roman"/>
                <w:color w:val="000000"/>
              </w:rPr>
            </w:pPr>
          </w:p>
          <w:p w:rsidR="00787851" w:rsidRPr="00260DF4" w:rsidRDefault="00787851" w:rsidP="0027160A">
            <w:pPr>
              <w:suppressAutoHyphens/>
              <w:snapToGrid w:val="0"/>
              <w:spacing w:after="0" w:line="240" w:lineRule="auto"/>
              <w:jc w:val="center"/>
              <w:rPr>
                <w:rFonts w:ascii="Times New Roman" w:hAnsi="Times New Roman" w:cs="Times New Roman"/>
                <w:color w:val="000000"/>
              </w:rPr>
            </w:pPr>
          </w:p>
          <w:p w:rsidR="00787851" w:rsidRPr="00260DF4" w:rsidRDefault="00787851" w:rsidP="0027160A">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75 %</w:t>
            </w:r>
          </w:p>
        </w:tc>
      </w:tr>
      <w:tr w:rsidR="00787851" w:rsidRPr="00C90EAA">
        <w:trPr>
          <w:cantSplit/>
          <w:trHeight w:val="1157"/>
        </w:trPr>
        <w:tc>
          <w:tcPr>
            <w:tcW w:w="953"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Охват детей дошкольного возраста коррекционным образованием</w:t>
            </w:r>
          </w:p>
        </w:tc>
        <w:tc>
          <w:tcPr>
            <w:tcW w:w="1200"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Отношение        количества детей, зачисленных в специализированные группы к общему количеству детей</w:t>
            </w:r>
          </w:p>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в ДОУ</w:t>
            </w:r>
          </w:p>
        </w:tc>
        <w:tc>
          <w:tcPr>
            <w:tcW w:w="570" w:type="pc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Default="00787851" w:rsidP="008D10F4">
            <w:pPr>
              <w:suppressAutoHyphens/>
              <w:snapToGrid w:val="0"/>
              <w:spacing w:after="0" w:line="240" w:lineRule="auto"/>
              <w:jc w:val="center"/>
              <w:rPr>
                <w:rFonts w:ascii="Times New Roman" w:hAnsi="Times New Roman" w:cs="Times New Roman"/>
              </w:rPr>
            </w:pPr>
          </w:p>
          <w:p w:rsidR="00787851" w:rsidRPr="00C90EAA" w:rsidRDefault="007176D5"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0,7</w:t>
            </w:r>
            <w:r w:rsidR="00787851" w:rsidRPr="00C90EAA">
              <w:rPr>
                <w:rFonts w:ascii="Times New Roman" w:hAnsi="Times New Roman" w:cs="Times New Roman"/>
              </w:rPr>
              <w:t>%</w:t>
            </w:r>
          </w:p>
        </w:tc>
        <w:tc>
          <w:tcPr>
            <w:tcW w:w="512" w:type="pct"/>
            <w:tcBorders>
              <w:top w:val="single" w:sz="4" w:space="0" w:color="000000"/>
              <w:left w:val="single" w:sz="4" w:space="0" w:color="000000"/>
              <w:bottom w:val="single" w:sz="4" w:space="0" w:color="000000"/>
              <w:right w:val="nil"/>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0,5</w:t>
            </w:r>
            <w:r w:rsidR="00787851" w:rsidRPr="00260DF4">
              <w:rPr>
                <w:rFonts w:ascii="Times New Roman" w:hAnsi="Times New Roman" w:cs="Times New Roman"/>
                <w:color w:val="000000"/>
              </w:rPr>
              <w:t xml:space="preserve"> %</w:t>
            </w:r>
          </w:p>
        </w:tc>
        <w:tc>
          <w:tcPr>
            <w:tcW w:w="563" w:type="pct"/>
            <w:tcBorders>
              <w:top w:val="single" w:sz="4" w:space="0" w:color="000000"/>
              <w:left w:val="single" w:sz="4" w:space="0" w:color="000000"/>
              <w:bottom w:val="single" w:sz="4" w:space="0" w:color="000000"/>
              <w:right w:val="single" w:sz="4" w:space="0" w:color="000000"/>
            </w:tcBorders>
          </w:tcPr>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1E02CD" w:rsidP="00417C6B">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0,5</w:t>
            </w:r>
            <w:r w:rsidR="00787851" w:rsidRPr="00260DF4">
              <w:rPr>
                <w:rFonts w:ascii="Times New Roman" w:hAnsi="Times New Roman" w:cs="Times New Roman"/>
                <w:color w:val="000000"/>
              </w:rPr>
              <w:t xml:space="preserve"> %</w:t>
            </w:r>
          </w:p>
        </w:tc>
        <w:tc>
          <w:tcPr>
            <w:tcW w:w="505" w:type="pct"/>
            <w:tcBorders>
              <w:top w:val="single" w:sz="4" w:space="0" w:color="000000"/>
              <w:left w:val="single" w:sz="4" w:space="0" w:color="000000"/>
              <w:bottom w:val="single" w:sz="4" w:space="0" w:color="000000"/>
              <w:right w:val="nil"/>
            </w:tcBorders>
          </w:tcPr>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787851" w:rsidP="00417C6B">
            <w:pPr>
              <w:suppressAutoHyphens/>
              <w:snapToGrid w:val="0"/>
              <w:spacing w:after="0" w:line="240" w:lineRule="auto"/>
              <w:jc w:val="center"/>
              <w:rPr>
                <w:rFonts w:ascii="Times New Roman" w:hAnsi="Times New Roman" w:cs="Times New Roman"/>
                <w:color w:val="000000"/>
              </w:rPr>
            </w:pPr>
          </w:p>
          <w:p w:rsidR="00787851" w:rsidRPr="00260DF4" w:rsidRDefault="001E02CD" w:rsidP="00417C6B">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0,5</w:t>
            </w:r>
            <w:r w:rsidR="00787851" w:rsidRPr="00260DF4">
              <w:rPr>
                <w:rFonts w:ascii="Times New Roman" w:hAnsi="Times New Roman" w:cs="Times New Roman"/>
                <w:color w:val="000000"/>
              </w:rPr>
              <w:t xml:space="preserve"> %</w:t>
            </w:r>
          </w:p>
        </w:tc>
        <w:tc>
          <w:tcPr>
            <w:tcW w:w="697" w:type="pct"/>
            <w:tcBorders>
              <w:top w:val="single" w:sz="4" w:space="0" w:color="000000"/>
              <w:left w:val="single" w:sz="4" w:space="0" w:color="000000"/>
              <w:bottom w:val="single" w:sz="4" w:space="0" w:color="000000"/>
              <w:right w:val="single" w:sz="4" w:space="0" w:color="000000"/>
            </w:tcBorders>
          </w:tcPr>
          <w:p w:rsidR="00787851" w:rsidRPr="00260DF4" w:rsidRDefault="00787851" w:rsidP="0027160A">
            <w:pPr>
              <w:suppressAutoHyphens/>
              <w:snapToGrid w:val="0"/>
              <w:spacing w:after="0" w:line="240" w:lineRule="auto"/>
              <w:jc w:val="center"/>
              <w:rPr>
                <w:rFonts w:ascii="Times New Roman" w:hAnsi="Times New Roman" w:cs="Times New Roman"/>
                <w:color w:val="000000"/>
              </w:rPr>
            </w:pPr>
          </w:p>
          <w:p w:rsidR="00787851" w:rsidRPr="00260DF4" w:rsidRDefault="00787851" w:rsidP="0027160A">
            <w:pPr>
              <w:suppressAutoHyphens/>
              <w:snapToGrid w:val="0"/>
              <w:spacing w:after="0" w:line="240" w:lineRule="auto"/>
              <w:jc w:val="center"/>
              <w:rPr>
                <w:rFonts w:ascii="Times New Roman" w:hAnsi="Times New Roman" w:cs="Times New Roman"/>
                <w:color w:val="000000"/>
              </w:rPr>
            </w:pPr>
          </w:p>
          <w:p w:rsidR="00787851" w:rsidRPr="00260DF4" w:rsidRDefault="001E02CD" w:rsidP="001E02CD">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0,5</w:t>
            </w:r>
            <w:r w:rsidR="00787851" w:rsidRPr="00260DF4">
              <w:rPr>
                <w:rFonts w:ascii="Times New Roman" w:hAnsi="Times New Roman" w:cs="Times New Roman"/>
                <w:color w:val="000000"/>
              </w:rPr>
              <w:t xml:space="preserve"> %</w:t>
            </w:r>
          </w:p>
        </w:tc>
      </w:tr>
    </w:tbl>
    <w:p w:rsidR="003423C0" w:rsidRDefault="00787851" w:rsidP="0027576C">
      <w:pPr>
        <w:tabs>
          <w:tab w:val="left" w:pos="1080"/>
        </w:tabs>
        <w:spacing w:after="0" w:line="300" w:lineRule="auto"/>
        <w:ind w:firstLine="709"/>
        <w:jc w:val="both"/>
        <w:rPr>
          <w:rFonts w:ascii="Times New Roman" w:hAnsi="Times New Roman" w:cs="Times New Roman"/>
          <w:sz w:val="28"/>
          <w:szCs w:val="28"/>
        </w:rPr>
      </w:pPr>
      <w:r w:rsidRPr="00C90EAA">
        <w:rPr>
          <w:rFonts w:ascii="Times New Roman" w:hAnsi="Times New Roman" w:cs="Times New Roman"/>
          <w:i/>
          <w:iCs/>
          <w:sz w:val="28"/>
          <w:szCs w:val="28"/>
        </w:rPr>
        <w:t>2.2.4. Задача «</w:t>
      </w:r>
      <w:r w:rsidR="0067374B">
        <w:rPr>
          <w:rFonts w:ascii="Times New Roman" w:hAnsi="Times New Roman" w:cs="Times New Roman"/>
          <w:i/>
          <w:iCs/>
          <w:sz w:val="28"/>
          <w:szCs w:val="28"/>
        </w:rPr>
        <w:t>С</w:t>
      </w:r>
      <w:r w:rsidR="0067374B" w:rsidRPr="0067374B">
        <w:rPr>
          <w:rFonts w:ascii="Times New Roman" w:hAnsi="Times New Roman" w:cs="Times New Roman"/>
          <w:i/>
          <w:iCs/>
          <w:sz w:val="28"/>
          <w:szCs w:val="28"/>
        </w:rPr>
        <w:t>оздание условий для развития кадрового потенциала</w:t>
      </w:r>
      <w:r w:rsidR="0067374B">
        <w:rPr>
          <w:rFonts w:ascii="Times New Roman" w:hAnsi="Times New Roman" w:cs="Times New Roman"/>
          <w:i/>
          <w:iCs/>
          <w:sz w:val="28"/>
          <w:szCs w:val="28"/>
        </w:rPr>
        <w:t xml:space="preserve">» предполагает </w:t>
      </w:r>
      <w:r w:rsidR="0067374B" w:rsidRPr="0067374B">
        <w:rPr>
          <w:rFonts w:ascii="Times New Roman" w:hAnsi="Times New Roman" w:cs="Times New Roman"/>
          <w:i/>
          <w:iCs/>
          <w:sz w:val="28"/>
          <w:szCs w:val="28"/>
        </w:rPr>
        <w:t xml:space="preserve"> </w:t>
      </w:r>
      <w:r w:rsidRPr="00C90EAA">
        <w:rPr>
          <w:rFonts w:ascii="Times New Roman" w:hAnsi="Times New Roman" w:cs="Times New Roman"/>
          <w:sz w:val="28"/>
          <w:szCs w:val="28"/>
        </w:rPr>
        <w:t>реализацию комплекса мер по поддержке педагогических и других работников системы дошкольного образования в целях обеспечения условий труда и с</w:t>
      </w:r>
      <w:r w:rsidR="003423C0">
        <w:rPr>
          <w:rFonts w:ascii="Times New Roman" w:hAnsi="Times New Roman" w:cs="Times New Roman"/>
          <w:sz w:val="28"/>
          <w:szCs w:val="28"/>
        </w:rPr>
        <w:t>оциальных гарантий:</w:t>
      </w:r>
    </w:p>
    <w:p w:rsidR="00787851" w:rsidRDefault="003423C0" w:rsidP="003423C0">
      <w:pPr>
        <w:numPr>
          <w:ilvl w:val="0"/>
          <w:numId w:val="12"/>
        </w:numPr>
        <w:tabs>
          <w:tab w:val="left" w:pos="1080"/>
        </w:tabs>
        <w:spacing w:after="0" w:line="300" w:lineRule="auto"/>
        <w:jc w:val="both"/>
        <w:rPr>
          <w:rFonts w:ascii="Times New Roman" w:hAnsi="Times New Roman" w:cs="Times New Roman"/>
          <w:sz w:val="28"/>
          <w:szCs w:val="28"/>
        </w:rPr>
      </w:pPr>
      <w:r>
        <w:rPr>
          <w:rFonts w:ascii="Times New Roman" w:hAnsi="Times New Roman" w:cs="Times New Roman"/>
          <w:sz w:val="28"/>
          <w:szCs w:val="28"/>
        </w:rPr>
        <w:t>о</w:t>
      </w:r>
      <w:r w:rsidRPr="003423C0">
        <w:rPr>
          <w:rFonts w:ascii="Times New Roman" w:hAnsi="Times New Roman" w:cs="Times New Roman"/>
          <w:sz w:val="28"/>
          <w:szCs w:val="28"/>
        </w:rPr>
        <w:t>рганизация курсов повышения квалификации  и курсовой переподготовки руководителей и педагогических работников дошкольных образовательных организаций</w:t>
      </w:r>
      <w:r w:rsidR="00FD6406">
        <w:rPr>
          <w:rFonts w:ascii="Times New Roman" w:hAnsi="Times New Roman" w:cs="Times New Roman"/>
          <w:sz w:val="28"/>
          <w:szCs w:val="28"/>
        </w:rPr>
        <w:t>;</w:t>
      </w:r>
    </w:p>
    <w:p w:rsidR="00FD6406" w:rsidRDefault="00466116" w:rsidP="00FD6406">
      <w:pPr>
        <w:numPr>
          <w:ilvl w:val="0"/>
          <w:numId w:val="12"/>
        </w:numPr>
        <w:tabs>
          <w:tab w:val="left" w:pos="1080"/>
        </w:tabs>
        <w:spacing w:after="0" w:line="300" w:lineRule="auto"/>
        <w:jc w:val="both"/>
        <w:rPr>
          <w:rFonts w:ascii="Times New Roman" w:hAnsi="Times New Roman" w:cs="Times New Roman"/>
          <w:sz w:val="28"/>
          <w:szCs w:val="28"/>
        </w:rPr>
      </w:pPr>
      <w:r>
        <w:rPr>
          <w:rFonts w:ascii="Times New Roman" w:hAnsi="Times New Roman" w:cs="Times New Roman"/>
          <w:sz w:val="28"/>
          <w:szCs w:val="28"/>
        </w:rPr>
        <w:t>с</w:t>
      </w:r>
      <w:r w:rsidR="00FD6406" w:rsidRPr="00FD6406">
        <w:rPr>
          <w:rFonts w:ascii="Times New Roman" w:hAnsi="Times New Roman" w:cs="Times New Roman"/>
          <w:sz w:val="28"/>
          <w:szCs w:val="28"/>
        </w:rPr>
        <w:t>оздание</w:t>
      </w:r>
      <w:r w:rsidR="00FD6406">
        <w:rPr>
          <w:rFonts w:ascii="Times New Roman" w:hAnsi="Times New Roman" w:cs="Times New Roman"/>
          <w:sz w:val="28"/>
          <w:szCs w:val="28"/>
        </w:rPr>
        <w:t xml:space="preserve"> и организация работы Сообщества педагогов ДОУ Партизанского </w:t>
      </w:r>
      <w:r w:rsidR="00350E92">
        <w:rPr>
          <w:rFonts w:ascii="Times New Roman" w:hAnsi="Times New Roman" w:cs="Times New Roman"/>
          <w:sz w:val="28"/>
          <w:szCs w:val="28"/>
        </w:rPr>
        <w:t>округа</w:t>
      </w:r>
      <w:r w:rsidR="00FD6406">
        <w:rPr>
          <w:rFonts w:ascii="Times New Roman" w:hAnsi="Times New Roman" w:cs="Times New Roman"/>
          <w:sz w:val="28"/>
          <w:szCs w:val="28"/>
        </w:rPr>
        <w:t>, Школы педагогического мастерства;</w:t>
      </w:r>
    </w:p>
    <w:p w:rsidR="00466116" w:rsidRPr="00C90EAA" w:rsidRDefault="00466116" w:rsidP="00466116">
      <w:pPr>
        <w:numPr>
          <w:ilvl w:val="0"/>
          <w:numId w:val="12"/>
        </w:numPr>
        <w:tabs>
          <w:tab w:val="left" w:pos="1080"/>
        </w:tabs>
        <w:spacing w:after="0" w:line="300" w:lineRule="auto"/>
        <w:jc w:val="both"/>
        <w:rPr>
          <w:rFonts w:ascii="Times New Roman" w:hAnsi="Times New Roman" w:cs="Times New Roman"/>
          <w:sz w:val="28"/>
          <w:szCs w:val="28"/>
        </w:rPr>
      </w:pPr>
      <w:r>
        <w:rPr>
          <w:rFonts w:ascii="Times New Roman" w:hAnsi="Times New Roman" w:cs="Times New Roman"/>
          <w:sz w:val="28"/>
          <w:szCs w:val="28"/>
        </w:rPr>
        <w:t>проведение</w:t>
      </w:r>
      <w:r w:rsidRPr="00466116">
        <w:rPr>
          <w:rFonts w:ascii="Times New Roman" w:hAnsi="Times New Roman" w:cs="Times New Roman"/>
          <w:sz w:val="28"/>
          <w:szCs w:val="28"/>
        </w:rPr>
        <w:t xml:space="preserve"> совещаний, семинаров, круглых столов, мастер-классов по вопросам управленческой и педагогической деятельности в условиях обновления содержания дошкольного образования</w:t>
      </w:r>
      <w:r>
        <w:rPr>
          <w:rFonts w:ascii="Times New Roman" w:hAnsi="Times New Roman" w:cs="Times New Roman"/>
          <w:sz w:val="28"/>
          <w:szCs w:val="28"/>
        </w:rPr>
        <w:t xml:space="preserve"> в рамках работы «Клуба руководителей дошкольных учреждений»</w:t>
      </w:r>
      <w:r w:rsidRPr="00466116">
        <w:rPr>
          <w:rFonts w:ascii="Times New Roman" w:hAnsi="Times New Roman" w:cs="Times New Roman"/>
          <w:sz w:val="28"/>
          <w:szCs w:val="28"/>
        </w:rPr>
        <w:t xml:space="preserve">  </w:t>
      </w:r>
    </w:p>
    <w:p w:rsidR="00787851" w:rsidRDefault="00787851" w:rsidP="0027576C">
      <w:pPr>
        <w:spacing w:after="0" w:line="300" w:lineRule="auto"/>
        <w:ind w:firstLine="709"/>
        <w:jc w:val="both"/>
        <w:rPr>
          <w:rFonts w:ascii="Times New Roman" w:hAnsi="Times New Roman" w:cs="Times New Roman"/>
          <w:i/>
          <w:iCs/>
          <w:sz w:val="28"/>
          <w:szCs w:val="28"/>
        </w:rPr>
      </w:pPr>
      <w:r w:rsidRPr="00C90EAA">
        <w:rPr>
          <w:rFonts w:ascii="Times New Roman" w:hAnsi="Times New Roman" w:cs="Times New Roman"/>
          <w:sz w:val="28"/>
          <w:szCs w:val="28"/>
        </w:rPr>
        <w:t xml:space="preserve">Целевые индикаторы и показатели реализации задачи </w:t>
      </w:r>
      <w:r w:rsidRPr="00C90EAA">
        <w:rPr>
          <w:rFonts w:ascii="Times New Roman" w:hAnsi="Times New Roman" w:cs="Times New Roman"/>
          <w:i/>
          <w:iCs/>
          <w:sz w:val="28"/>
          <w:szCs w:val="28"/>
        </w:rPr>
        <w:t>«</w:t>
      </w:r>
      <w:r w:rsidR="00FD6406" w:rsidRPr="00FD6406">
        <w:rPr>
          <w:rFonts w:ascii="Times New Roman" w:hAnsi="Times New Roman" w:cs="Times New Roman"/>
          <w:i/>
          <w:iCs/>
          <w:sz w:val="28"/>
          <w:szCs w:val="28"/>
        </w:rPr>
        <w:t>Создание условий для развития кадрового потенциала</w:t>
      </w:r>
      <w:r w:rsidRPr="00C90EAA">
        <w:rPr>
          <w:rFonts w:ascii="Times New Roman" w:hAnsi="Times New Roman" w:cs="Times New Roman"/>
          <w:i/>
          <w:iCs/>
          <w:sz w:val="28"/>
          <w:szCs w:val="28"/>
        </w:rPr>
        <w:t>».</w:t>
      </w:r>
    </w:p>
    <w:tbl>
      <w:tblPr>
        <w:tblW w:w="5000" w:type="pct"/>
        <w:tblInd w:w="2" w:type="dxa"/>
        <w:tblLook w:val="00A0" w:firstRow="1" w:lastRow="0" w:firstColumn="1" w:lastColumn="0" w:noHBand="0" w:noVBand="0"/>
      </w:tblPr>
      <w:tblGrid>
        <w:gridCol w:w="3858"/>
        <w:gridCol w:w="1146"/>
        <w:gridCol w:w="1290"/>
        <w:gridCol w:w="1064"/>
        <w:gridCol w:w="1020"/>
        <w:gridCol w:w="1192"/>
      </w:tblGrid>
      <w:tr w:rsidR="00787851" w:rsidRPr="00C90EAA" w:rsidTr="00911092">
        <w:trPr>
          <w:cantSplit/>
          <w:trHeight w:val="481"/>
        </w:trPr>
        <w:tc>
          <w:tcPr>
            <w:tcW w:w="2015" w:type="pct"/>
            <w:vMerge w:val="restar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Показатель социально-экономической эффективности</w:t>
            </w:r>
          </w:p>
        </w:tc>
        <w:tc>
          <w:tcPr>
            <w:tcW w:w="599" w:type="pct"/>
            <w:vMerge w:val="restar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Базовое значение</w:t>
            </w:r>
          </w:p>
        </w:tc>
        <w:tc>
          <w:tcPr>
            <w:tcW w:w="1763" w:type="pct"/>
            <w:gridSpan w:val="3"/>
            <w:tcBorders>
              <w:top w:val="single" w:sz="4" w:space="0" w:color="000000"/>
              <w:left w:val="single" w:sz="4" w:space="0" w:color="000000"/>
              <w:bottom w:val="single" w:sz="4" w:space="0" w:color="000000"/>
              <w:right w:val="single" w:sz="4" w:space="0" w:color="000000"/>
            </w:tcBorders>
          </w:tcPr>
          <w:p w:rsidR="00787851" w:rsidRPr="00C90EAA" w:rsidRDefault="00787851" w:rsidP="008D10F4">
            <w:pPr>
              <w:snapToGrid w:val="0"/>
              <w:spacing w:after="0" w:line="240" w:lineRule="auto"/>
              <w:jc w:val="center"/>
              <w:rPr>
                <w:rFonts w:ascii="Times New Roman" w:hAnsi="Times New Roman" w:cs="Times New Roman"/>
              </w:rPr>
            </w:pPr>
            <w:r w:rsidRPr="00C90EAA">
              <w:rPr>
                <w:rFonts w:ascii="Times New Roman" w:hAnsi="Times New Roman" w:cs="Times New Roman"/>
              </w:rPr>
              <w:t>Динамика целевых индикаторов и показателей</w:t>
            </w:r>
          </w:p>
        </w:tc>
        <w:tc>
          <w:tcPr>
            <w:tcW w:w="624" w:type="pct"/>
            <w:tcBorders>
              <w:top w:val="single" w:sz="4" w:space="0" w:color="000000"/>
              <w:left w:val="single" w:sz="4" w:space="0" w:color="000000"/>
              <w:bottom w:val="single" w:sz="4" w:space="0" w:color="000000"/>
              <w:right w:val="single" w:sz="4" w:space="0" w:color="000000"/>
            </w:tcBorders>
          </w:tcPr>
          <w:p w:rsidR="00787851" w:rsidRPr="00C90EAA" w:rsidRDefault="00787851" w:rsidP="008D10F4">
            <w:pPr>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Конечное значение</w:t>
            </w:r>
          </w:p>
          <w:p w:rsidR="00787851" w:rsidRPr="00C90EAA" w:rsidRDefault="00787851" w:rsidP="008D10F4">
            <w:pPr>
              <w:suppressAutoHyphens/>
              <w:spacing w:after="0" w:line="240" w:lineRule="auto"/>
              <w:jc w:val="center"/>
              <w:rPr>
                <w:rFonts w:ascii="Times New Roman" w:hAnsi="Times New Roman" w:cs="Times New Roman"/>
                <w:lang w:eastAsia="ar-SA"/>
              </w:rPr>
            </w:pPr>
          </w:p>
        </w:tc>
      </w:tr>
      <w:tr w:rsidR="00787851" w:rsidRPr="00C90EAA" w:rsidTr="00911092">
        <w:trPr>
          <w:cantSplit/>
          <w:trHeight w:val="95"/>
        </w:trPr>
        <w:tc>
          <w:tcPr>
            <w:tcW w:w="2015" w:type="pct"/>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599" w:type="pct"/>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674" w:type="pct"/>
            <w:tcBorders>
              <w:top w:val="single" w:sz="4" w:space="0" w:color="000000"/>
              <w:left w:val="single" w:sz="4" w:space="0" w:color="000000"/>
              <w:bottom w:val="single" w:sz="4" w:space="0" w:color="000000"/>
              <w:right w:val="nil"/>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1D51A0">
              <w:rPr>
                <w:rFonts w:ascii="Times New Roman" w:hAnsi="Times New Roman" w:cs="Times New Roman"/>
              </w:rPr>
              <w:t>22</w:t>
            </w:r>
            <w:r w:rsidRPr="00C90EAA">
              <w:rPr>
                <w:rFonts w:ascii="Times New Roman" w:hAnsi="Times New Roman" w:cs="Times New Roman"/>
              </w:rPr>
              <w:t xml:space="preserve"> г.</w:t>
            </w:r>
          </w:p>
        </w:tc>
        <w:tc>
          <w:tcPr>
            <w:tcW w:w="556" w:type="pct"/>
            <w:tcBorders>
              <w:top w:val="single" w:sz="4" w:space="0" w:color="000000"/>
              <w:left w:val="single" w:sz="4" w:space="0" w:color="000000"/>
              <w:bottom w:val="single" w:sz="4" w:space="0" w:color="000000"/>
              <w:right w:val="single" w:sz="4" w:space="0" w:color="000000"/>
            </w:tcBorders>
          </w:tcPr>
          <w:p w:rsidR="00787851" w:rsidRPr="00C90EAA" w:rsidRDefault="0064644B" w:rsidP="001D51A0">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202</w:t>
            </w:r>
            <w:r w:rsidR="001D51A0">
              <w:rPr>
                <w:rFonts w:ascii="Times New Roman" w:hAnsi="Times New Roman" w:cs="Times New Roman"/>
              </w:rPr>
              <w:t>5</w:t>
            </w:r>
            <w:r w:rsidR="00787851" w:rsidRPr="00C90EAA">
              <w:rPr>
                <w:rFonts w:ascii="Times New Roman" w:hAnsi="Times New Roman" w:cs="Times New Roman"/>
              </w:rPr>
              <w:t xml:space="preserve"> г.</w:t>
            </w:r>
          </w:p>
        </w:tc>
        <w:tc>
          <w:tcPr>
            <w:tcW w:w="533" w:type="pct"/>
            <w:tcBorders>
              <w:top w:val="single" w:sz="4" w:space="0" w:color="000000"/>
              <w:left w:val="single" w:sz="4" w:space="0" w:color="000000"/>
              <w:bottom w:val="single" w:sz="4" w:space="0" w:color="000000"/>
              <w:right w:val="nil"/>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64644B">
              <w:rPr>
                <w:rFonts w:ascii="Times New Roman" w:hAnsi="Times New Roman" w:cs="Times New Roman"/>
              </w:rPr>
              <w:t>2</w:t>
            </w:r>
            <w:r w:rsidR="001D51A0">
              <w:rPr>
                <w:rFonts w:ascii="Times New Roman" w:hAnsi="Times New Roman" w:cs="Times New Roman"/>
              </w:rPr>
              <w:t>7</w:t>
            </w:r>
            <w:r w:rsidRPr="00C90EAA">
              <w:rPr>
                <w:rFonts w:ascii="Times New Roman" w:hAnsi="Times New Roman" w:cs="Times New Roman"/>
              </w:rPr>
              <w:t xml:space="preserve"> г.</w:t>
            </w:r>
          </w:p>
        </w:tc>
        <w:tc>
          <w:tcPr>
            <w:tcW w:w="624" w:type="pct"/>
            <w:tcBorders>
              <w:top w:val="single" w:sz="4" w:space="0" w:color="000000"/>
              <w:left w:val="single" w:sz="4" w:space="0" w:color="000000"/>
              <w:bottom w:val="single" w:sz="4" w:space="0" w:color="000000"/>
              <w:right w:val="single" w:sz="4" w:space="0" w:color="000000"/>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r>
      <w:tr w:rsidR="00787851" w:rsidRPr="00C90EAA" w:rsidTr="00911092">
        <w:trPr>
          <w:cantSplit/>
          <w:trHeight w:val="1275"/>
        </w:trPr>
        <w:tc>
          <w:tcPr>
            <w:tcW w:w="2015"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Уровень обеспеченности персоналом (педагогический, административный, младший обслуживающий персонал) учреждений дошкольного образования</w:t>
            </w:r>
          </w:p>
        </w:tc>
        <w:tc>
          <w:tcPr>
            <w:tcW w:w="599" w:type="pc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Pr="00C90EAA" w:rsidRDefault="00787851" w:rsidP="007176D5">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9</w:t>
            </w:r>
            <w:r w:rsidR="007176D5">
              <w:rPr>
                <w:rFonts w:ascii="Times New Roman" w:hAnsi="Times New Roman" w:cs="Times New Roman"/>
              </w:rPr>
              <w:t>2</w:t>
            </w:r>
            <w:r w:rsidRPr="00C90EAA">
              <w:rPr>
                <w:rFonts w:ascii="Times New Roman" w:hAnsi="Times New Roman" w:cs="Times New Roman"/>
              </w:rPr>
              <w:t>%</w:t>
            </w:r>
          </w:p>
        </w:tc>
        <w:tc>
          <w:tcPr>
            <w:tcW w:w="674" w:type="pct"/>
            <w:tcBorders>
              <w:top w:val="single" w:sz="4" w:space="0" w:color="000000"/>
              <w:left w:val="single" w:sz="4" w:space="0" w:color="000000"/>
              <w:bottom w:val="single" w:sz="4" w:space="0" w:color="000000"/>
              <w:right w:val="nil"/>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93</w:t>
            </w:r>
            <w:r w:rsidR="00787851" w:rsidRPr="00260DF4">
              <w:rPr>
                <w:rFonts w:ascii="Times New Roman" w:hAnsi="Times New Roman" w:cs="Times New Roman"/>
                <w:color w:val="000000"/>
              </w:rPr>
              <w:t xml:space="preserve"> %</w:t>
            </w:r>
          </w:p>
        </w:tc>
        <w:tc>
          <w:tcPr>
            <w:tcW w:w="556" w:type="pct"/>
            <w:tcBorders>
              <w:top w:val="single" w:sz="4" w:space="0" w:color="000000"/>
              <w:left w:val="single" w:sz="4" w:space="0" w:color="000000"/>
              <w:bottom w:val="single" w:sz="4" w:space="0" w:color="000000"/>
              <w:right w:val="single" w:sz="4" w:space="0" w:color="000000"/>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787851" w:rsidP="001E02CD">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9</w:t>
            </w:r>
            <w:r w:rsidR="001E02CD" w:rsidRPr="00260DF4">
              <w:rPr>
                <w:rFonts w:ascii="Times New Roman" w:hAnsi="Times New Roman" w:cs="Times New Roman"/>
                <w:color w:val="000000"/>
              </w:rPr>
              <w:t>4</w:t>
            </w:r>
            <w:r w:rsidRPr="00260DF4">
              <w:rPr>
                <w:rFonts w:ascii="Times New Roman" w:hAnsi="Times New Roman" w:cs="Times New Roman"/>
                <w:color w:val="000000"/>
              </w:rPr>
              <w:t xml:space="preserve"> %</w:t>
            </w:r>
          </w:p>
        </w:tc>
        <w:tc>
          <w:tcPr>
            <w:tcW w:w="533" w:type="pct"/>
            <w:tcBorders>
              <w:top w:val="single" w:sz="4" w:space="0" w:color="000000"/>
              <w:left w:val="single" w:sz="4" w:space="0" w:color="000000"/>
              <w:bottom w:val="single" w:sz="4" w:space="0" w:color="000000"/>
              <w:right w:val="nil"/>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787851" w:rsidP="00223EAF">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95 %</w:t>
            </w:r>
          </w:p>
        </w:tc>
        <w:tc>
          <w:tcPr>
            <w:tcW w:w="624" w:type="pct"/>
            <w:tcBorders>
              <w:top w:val="single" w:sz="4" w:space="0" w:color="000000"/>
              <w:left w:val="single" w:sz="4" w:space="0" w:color="000000"/>
              <w:bottom w:val="single" w:sz="4" w:space="0" w:color="000000"/>
              <w:right w:val="single" w:sz="4" w:space="0" w:color="000000"/>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787851"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98 %</w:t>
            </w:r>
          </w:p>
        </w:tc>
      </w:tr>
      <w:tr w:rsidR="00787851" w:rsidRPr="00C90EAA" w:rsidTr="00911092">
        <w:trPr>
          <w:cantSplit/>
          <w:trHeight w:val="299"/>
        </w:trPr>
        <w:tc>
          <w:tcPr>
            <w:tcW w:w="2015"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Уровень соответствия категорий персонала квалификационным требованиям</w:t>
            </w:r>
          </w:p>
        </w:tc>
        <w:tc>
          <w:tcPr>
            <w:tcW w:w="599" w:type="pc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Pr="00C90EAA" w:rsidRDefault="007176D5"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75</w:t>
            </w:r>
            <w:r w:rsidR="00787851" w:rsidRPr="00C90EAA">
              <w:rPr>
                <w:rFonts w:ascii="Times New Roman" w:hAnsi="Times New Roman" w:cs="Times New Roman"/>
              </w:rPr>
              <w:t>%</w:t>
            </w:r>
          </w:p>
        </w:tc>
        <w:tc>
          <w:tcPr>
            <w:tcW w:w="674" w:type="pct"/>
            <w:tcBorders>
              <w:top w:val="single" w:sz="4" w:space="0" w:color="000000"/>
              <w:left w:val="single" w:sz="4" w:space="0" w:color="000000"/>
              <w:bottom w:val="single" w:sz="4" w:space="0" w:color="000000"/>
              <w:right w:val="nil"/>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w:t>
            </w:r>
            <w:r w:rsidR="00787851" w:rsidRPr="00260DF4">
              <w:rPr>
                <w:rFonts w:ascii="Times New Roman" w:hAnsi="Times New Roman" w:cs="Times New Roman"/>
                <w:color w:val="000000"/>
              </w:rPr>
              <w:t xml:space="preserve"> %</w:t>
            </w:r>
          </w:p>
        </w:tc>
        <w:tc>
          <w:tcPr>
            <w:tcW w:w="556" w:type="pct"/>
            <w:tcBorders>
              <w:top w:val="single" w:sz="4" w:space="0" w:color="000000"/>
              <w:left w:val="single" w:sz="4" w:space="0" w:color="000000"/>
              <w:bottom w:val="single" w:sz="4" w:space="0" w:color="000000"/>
              <w:right w:val="single" w:sz="4" w:space="0" w:color="000000"/>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787851" w:rsidP="00223EAF">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75 %</w:t>
            </w:r>
          </w:p>
        </w:tc>
        <w:tc>
          <w:tcPr>
            <w:tcW w:w="533" w:type="pct"/>
            <w:tcBorders>
              <w:top w:val="single" w:sz="4" w:space="0" w:color="000000"/>
              <w:left w:val="single" w:sz="4" w:space="0" w:color="000000"/>
              <w:bottom w:val="single" w:sz="4" w:space="0" w:color="000000"/>
              <w:right w:val="nil"/>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787851" w:rsidP="00223EAF">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80 %</w:t>
            </w:r>
          </w:p>
        </w:tc>
        <w:tc>
          <w:tcPr>
            <w:tcW w:w="624" w:type="pct"/>
            <w:tcBorders>
              <w:top w:val="single" w:sz="4" w:space="0" w:color="000000"/>
              <w:left w:val="single" w:sz="4" w:space="0" w:color="000000"/>
              <w:bottom w:val="single" w:sz="4" w:space="0" w:color="000000"/>
              <w:right w:val="single" w:sz="4" w:space="0" w:color="000000"/>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787851"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82 %</w:t>
            </w:r>
          </w:p>
        </w:tc>
      </w:tr>
      <w:tr w:rsidR="00787851" w:rsidRPr="00C90EAA" w:rsidTr="00911092">
        <w:trPr>
          <w:cantSplit/>
          <w:trHeight w:val="695"/>
        </w:trPr>
        <w:tc>
          <w:tcPr>
            <w:tcW w:w="2015" w:type="pct"/>
            <w:tcBorders>
              <w:top w:val="single" w:sz="4" w:space="0" w:color="000000"/>
              <w:left w:val="single" w:sz="4" w:space="0" w:color="000000"/>
              <w:bottom w:val="single" w:sz="4" w:space="0" w:color="000000"/>
              <w:right w:val="nil"/>
            </w:tcBorders>
          </w:tcPr>
          <w:p w:rsidR="00787851"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 xml:space="preserve">Доля педагогов, имеющих </w:t>
            </w:r>
            <w:proofErr w:type="gramStart"/>
            <w:r w:rsidRPr="00C90EAA">
              <w:rPr>
                <w:rFonts w:ascii="Times New Roman" w:hAnsi="Times New Roman" w:cs="Times New Roman"/>
              </w:rPr>
              <w:t>высшее</w:t>
            </w:r>
            <w:proofErr w:type="gramEnd"/>
            <w:r w:rsidRPr="00C90EAA">
              <w:rPr>
                <w:rFonts w:ascii="Times New Roman" w:hAnsi="Times New Roman" w:cs="Times New Roman"/>
              </w:rPr>
              <w:t xml:space="preserve">, </w:t>
            </w:r>
          </w:p>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в том числе (педагогическое) образование</w:t>
            </w:r>
          </w:p>
        </w:tc>
        <w:tc>
          <w:tcPr>
            <w:tcW w:w="599" w:type="pc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Pr="00C90EAA" w:rsidRDefault="007176D5"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25,5</w:t>
            </w:r>
            <w:r w:rsidR="00787851" w:rsidRPr="00C90EAA">
              <w:rPr>
                <w:rFonts w:ascii="Times New Roman" w:hAnsi="Times New Roman" w:cs="Times New Roman"/>
              </w:rPr>
              <w:t>%</w:t>
            </w:r>
          </w:p>
        </w:tc>
        <w:tc>
          <w:tcPr>
            <w:tcW w:w="674" w:type="pct"/>
            <w:tcBorders>
              <w:top w:val="single" w:sz="4" w:space="0" w:color="000000"/>
              <w:left w:val="single" w:sz="4" w:space="0" w:color="000000"/>
              <w:bottom w:val="single" w:sz="4" w:space="0" w:color="000000"/>
              <w:right w:val="nil"/>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30</w:t>
            </w:r>
            <w:r w:rsidR="00787851" w:rsidRPr="00260DF4">
              <w:rPr>
                <w:rFonts w:ascii="Times New Roman" w:hAnsi="Times New Roman" w:cs="Times New Roman"/>
                <w:color w:val="000000"/>
              </w:rPr>
              <w:t xml:space="preserve"> %</w:t>
            </w:r>
          </w:p>
        </w:tc>
        <w:tc>
          <w:tcPr>
            <w:tcW w:w="556" w:type="pct"/>
            <w:tcBorders>
              <w:top w:val="single" w:sz="4" w:space="0" w:color="000000"/>
              <w:left w:val="single" w:sz="4" w:space="0" w:color="000000"/>
              <w:bottom w:val="single" w:sz="4" w:space="0" w:color="000000"/>
              <w:right w:val="single" w:sz="4" w:space="0" w:color="000000"/>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1E02CD" w:rsidP="00223EAF">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30,5</w:t>
            </w:r>
            <w:r w:rsidR="00787851" w:rsidRPr="00260DF4">
              <w:rPr>
                <w:rFonts w:ascii="Times New Roman" w:hAnsi="Times New Roman" w:cs="Times New Roman"/>
                <w:color w:val="000000"/>
              </w:rPr>
              <w:t xml:space="preserve"> %</w:t>
            </w:r>
          </w:p>
        </w:tc>
        <w:tc>
          <w:tcPr>
            <w:tcW w:w="533" w:type="pct"/>
            <w:tcBorders>
              <w:top w:val="single" w:sz="4" w:space="0" w:color="000000"/>
              <w:left w:val="single" w:sz="4" w:space="0" w:color="000000"/>
              <w:bottom w:val="single" w:sz="4" w:space="0" w:color="000000"/>
              <w:right w:val="nil"/>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1E02CD" w:rsidP="00223EAF">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30,5</w:t>
            </w:r>
            <w:r w:rsidR="00787851" w:rsidRPr="00260DF4">
              <w:rPr>
                <w:rFonts w:ascii="Times New Roman" w:hAnsi="Times New Roman" w:cs="Times New Roman"/>
                <w:color w:val="000000"/>
              </w:rPr>
              <w:t xml:space="preserve"> %</w:t>
            </w:r>
          </w:p>
        </w:tc>
        <w:tc>
          <w:tcPr>
            <w:tcW w:w="624" w:type="pct"/>
            <w:tcBorders>
              <w:top w:val="single" w:sz="4" w:space="0" w:color="000000"/>
              <w:left w:val="single" w:sz="4" w:space="0" w:color="000000"/>
              <w:bottom w:val="single" w:sz="4" w:space="0" w:color="000000"/>
              <w:right w:val="single" w:sz="4" w:space="0" w:color="000000"/>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31</w:t>
            </w:r>
            <w:r w:rsidR="00787851" w:rsidRPr="00260DF4">
              <w:rPr>
                <w:rFonts w:ascii="Times New Roman" w:hAnsi="Times New Roman" w:cs="Times New Roman"/>
                <w:color w:val="000000"/>
              </w:rPr>
              <w:t xml:space="preserve"> %</w:t>
            </w:r>
          </w:p>
        </w:tc>
      </w:tr>
      <w:tr w:rsidR="00787851" w:rsidRPr="00C90EAA" w:rsidTr="00911092">
        <w:trPr>
          <w:cantSplit/>
          <w:trHeight w:val="623"/>
        </w:trPr>
        <w:tc>
          <w:tcPr>
            <w:tcW w:w="2015"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Доля педагогов, имеющих среднее профессиональное, в том числе (педагогическое) образование</w:t>
            </w:r>
          </w:p>
        </w:tc>
        <w:tc>
          <w:tcPr>
            <w:tcW w:w="599" w:type="pc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Pr="00C90EAA" w:rsidRDefault="007176D5"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72,7</w:t>
            </w:r>
            <w:r w:rsidR="00787851" w:rsidRPr="00C90EAA">
              <w:rPr>
                <w:rFonts w:ascii="Times New Roman" w:hAnsi="Times New Roman" w:cs="Times New Roman"/>
              </w:rPr>
              <w:t>%</w:t>
            </w:r>
          </w:p>
        </w:tc>
        <w:tc>
          <w:tcPr>
            <w:tcW w:w="674" w:type="pct"/>
            <w:tcBorders>
              <w:top w:val="single" w:sz="4" w:space="0" w:color="000000"/>
              <w:left w:val="single" w:sz="4" w:space="0" w:color="000000"/>
              <w:bottom w:val="single" w:sz="4" w:space="0" w:color="000000"/>
              <w:right w:val="nil"/>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70</w:t>
            </w:r>
            <w:r w:rsidR="00787851" w:rsidRPr="00260DF4">
              <w:rPr>
                <w:rFonts w:ascii="Times New Roman" w:hAnsi="Times New Roman" w:cs="Times New Roman"/>
                <w:color w:val="000000"/>
              </w:rPr>
              <w:t xml:space="preserve"> %</w:t>
            </w:r>
          </w:p>
        </w:tc>
        <w:tc>
          <w:tcPr>
            <w:tcW w:w="556" w:type="pct"/>
            <w:tcBorders>
              <w:top w:val="single" w:sz="4" w:space="0" w:color="000000"/>
              <w:left w:val="single" w:sz="4" w:space="0" w:color="000000"/>
              <w:bottom w:val="single" w:sz="4" w:space="0" w:color="000000"/>
              <w:right w:val="single" w:sz="4" w:space="0" w:color="000000"/>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1E02CD" w:rsidP="00223EAF">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69,5</w:t>
            </w:r>
            <w:r w:rsidR="00787851" w:rsidRPr="00260DF4">
              <w:rPr>
                <w:rFonts w:ascii="Times New Roman" w:hAnsi="Times New Roman" w:cs="Times New Roman"/>
                <w:color w:val="000000"/>
              </w:rPr>
              <w:t>%</w:t>
            </w:r>
          </w:p>
        </w:tc>
        <w:tc>
          <w:tcPr>
            <w:tcW w:w="533" w:type="pct"/>
            <w:tcBorders>
              <w:top w:val="single" w:sz="4" w:space="0" w:color="000000"/>
              <w:left w:val="single" w:sz="4" w:space="0" w:color="000000"/>
              <w:bottom w:val="single" w:sz="4" w:space="0" w:color="000000"/>
              <w:right w:val="nil"/>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1E02CD" w:rsidP="00223EAF">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69,5</w:t>
            </w:r>
            <w:r w:rsidR="00787851" w:rsidRPr="00260DF4">
              <w:rPr>
                <w:rFonts w:ascii="Times New Roman" w:hAnsi="Times New Roman" w:cs="Times New Roman"/>
                <w:color w:val="000000"/>
              </w:rPr>
              <w:t xml:space="preserve"> %</w:t>
            </w:r>
          </w:p>
        </w:tc>
        <w:tc>
          <w:tcPr>
            <w:tcW w:w="624" w:type="pct"/>
            <w:tcBorders>
              <w:top w:val="single" w:sz="4" w:space="0" w:color="000000"/>
              <w:left w:val="single" w:sz="4" w:space="0" w:color="000000"/>
              <w:bottom w:val="single" w:sz="4" w:space="0" w:color="000000"/>
              <w:right w:val="single" w:sz="4" w:space="0" w:color="000000"/>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69</w:t>
            </w:r>
            <w:r w:rsidR="00787851" w:rsidRPr="00260DF4">
              <w:rPr>
                <w:rFonts w:ascii="Times New Roman" w:hAnsi="Times New Roman" w:cs="Times New Roman"/>
                <w:color w:val="000000"/>
              </w:rPr>
              <w:t xml:space="preserve"> %</w:t>
            </w:r>
          </w:p>
        </w:tc>
      </w:tr>
      <w:tr w:rsidR="00787851" w:rsidRPr="00C90EAA" w:rsidTr="00911092">
        <w:trPr>
          <w:cantSplit/>
          <w:trHeight w:val="648"/>
        </w:trPr>
        <w:tc>
          <w:tcPr>
            <w:tcW w:w="2015"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lastRenderedPageBreak/>
              <w:t xml:space="preserve">Доля педагогического и административного персонала, </w:t>
            </w:r>
            <w:proofErr w:type="gramStart"/>
            <w:r w:rsidRPr="00C90EAA">
              <w:rPr>
                <w:rFonts w:ascii="Times New Roman" w:hAnsi="Times New Roman" w:cs="Times New Roman"/>
              </w:rPr>
              <w:t>осуществивших</w:t>
            </w:r>
            <w:proofErr w:type="gramEnd"/>
            <w:r w:rsidRPr="00C90EAA">
              <w:rPr>
                <w:rFonts w:ascii="Times New Roman" w:hAnsi="Times New Roman" w:cs="Times New Roman"/>
              </w:rPr>
              <w:t xml:space="preserve"> повышение квалификации в области дошкольного образования</w:t>
            </w:r>
          </w:p>
        </w:tc>
        <w:tc>
          <w:tcPr>
            <w:tcW w:w="599" w:type="pct"/>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Pr="00C90EAA" w:rsidRDefault="007176D5"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56,2</w:t>
            </w:r>
            <w:r w:rsidR="00787851" w:rsidRPr="00C90EAA">
              <w:rPr>
                <w:rFonts w:ascii="Times New Roman" w:hAnsi="Times New Roman" w:cs="Times New Roman"/>
              </w:rPr>
              <w:t>%</w:t>
            </w:r>
          </w:p>
        </w:tc>
        <w:tc>
          <w:tcPr>
            <w:tcW w:w="674" w:type="pct"/>
            <w:tcBorders>
              <w:top w:val="single" w:sz="4" w:space="0" w:color="000000"/>
              <w:left w:val="single" w:sz="4" w:space="0" w:color="000000"/>
              <w:bottom w:val="single" w:sz="4" w:space="0" w:color="000000"/>
              <w:right w:val="nil"/>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rPr>
            </w:pPr>
          </w:p>
          <w:p w:rsidR="00787851" w:rsidRPr="00260DF4" w:rsidRDefault="001E02CD" w:rsidP="001E02CD">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90</w:t>
            </w:r>
            <w:r w:rsidR="00787851" w:rsidRPr="00260DF4">
              <w:rPr>
                <w:rFonts w:ascii="Times New Roman" w:hAnsi="Times New Roman" w:cs="Times New Roman"/>
                <w:color w:val="000000"/>
              </w:rPr>
              <w:t xml:space="preserve"> %</w:t>
            </w:r>
          </w:p>
        </w:tc>
        <w:tc>
          <w:tcPr>
            <w:tcW w:w="556" w:type="pct"/>
            <w:tcBorders>
              <w:top w:val="single" w:sz="4" w:space="0" w:color="000000"/>
              <w:left w:val="single" w:sz="4" w:space="0" w:color="000000"/>
              <w:bottom w:val="single" w:sz="4" w:space="0" w:color="000000"/>
              <w:right w:val="single" w:sz="4" w:space="0" w:color="000000"/>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1E02CD" w:rsidP="00223EAF">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90</w:t>
            </w:r>
            <w:r w:rsidR="00787851" w:rsidRPr="00260DF4">
              <w:rPr>
                <w:rFonts w:ascii="Times New Roman" w:hAnsi="Times New Roman" w:cs="Times New Roman"/>
                <w:color w:val="000000"/>
              </w:rPr>
              <w:t xml:space="preserve"> %</w:t>
            </w:r>
          </w:p>
        </w:tc>
        <w:tc>
          <w:tcPr>
            <w:tcW w:w="533" w:type="pct"/>
            <w:tcBorders>
              <w:top w:val="single" w:sz="4" w:space="0" w:color="000000"/>
              <w:left w:val="single" w:sz="4" w:space="0" w:color="000000"/>
              <w:bottom w:val="single" w:sz="4" w:space="0" w:color="000000"/>
              <w:right w:val="nil"/>
            </w:tcBorders>
          </w:tcPr>
          <w:p w:rsidR="00787851" w:rsidRPr="00260DF4" w:rsidRDefault="00787851" w:rsidP="00223EAF">
            <w:pPr>
              <w:suppressAutoHyphens/>
              <w:snapToGrid w:val="0"/>
              <w:spacing w:after="0" w:line="240" w:lineRule="auto"/>
              <w:jc w:val="center"/>
              <w:rPr>
                <w:rFonts w:ascii="Times New Roman" w:hAnsi="Times New Roman" w:cs="Times New Roman"/>
                <w:color w:val="000000"/>
              </w:rPr>
            </w:pPr>
          </w:p>
          <w:p w:rsidR="00787851" w:rsidRPr="00260DF4" w:rsidRDefault="001E02CD" w:rsidP="00223EAF">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rPr>
              <w:t>90</w:t>
            </w:r>
            <w:r w:rsidR="00787851" w:rsidRPr="00260DF4">
              <w:rPr>
                <w:rFonts w:ascii="Times New Roman" w:hAnsi="Times New Roman" w:cs="Times New Roman"/>
                <w:color w:val="000000"/>
              </w:rPr>
              <w:t xml:space="preserve"> %</w:t>
            </w:r>
          </w:p>
        </w:tc>
        <w:tc>
          <w:tcPr>
            <w:tcW w:w="624" w:type="pct"/>
            <w:tcBorders>
              <w:top w:val="single" w:sz="4" w:space="0" w:color="000000"/>
              <w:left w:val="single" w:sz="4" w:space="0" w:color="000000"/>
              <w:bottom w:val="single" w:sz="4" w:space="0" w:color="000000"/>
              <w:right w:val="single" w:sz="4" w:space="0" w:color="000000"/>
            </w:tcBorders>
          </w:tcPr>
          <w:p w:rsidR="00787851" w:rsidRPr="00260DF4" w:rsidRDefault="00787851" w:rsidP="008D10F4">
            <w:pPr>
              <w:suppressAutoHyphens/>
              <w:snapToGrid w:val="0"/>
              <w:spacing w:after="0" w:line="240" w:lineRule="auto"/>
              <w:jc w:val="center"/>
              <w:rPr>
                <w:rFonts w:ascii="Times New Roman" w:hAnsi="Times New Roman" w:cs="Times New Roman"/>
                <w:color w:val="000000"/>
                <w:lang w:eastAsia="ar-SA"/>
              </w:rPr>
            </w:pPr>
          </w:p>
          <w:p w:rsidR="00787851" w:rsidRPr="00260DF4" w:rsidRDefault="001E02CD" w:rsidP="008D10F4">
            <w:pPr>
              <w:suppressAutoHyphens/>
              <w:snapToGrid w:val="0"/>
              <w:spacing w:after="0" w:line="240" w:lineRule="auto"/>
              <w:jc w:val="center"/>
              <w:rPr>
                <w:rFonts w:ascii="Times New Roman" w:hAnsi="Times New Roman" w:cs="Times New Roman"/>
                <w:color w:val="000000"/>
                <w:lang w:eastAsia="ar-SA"/>
              </w:rPr>
            </w:pPr>
            <w:r w:rsidRPr="00260DF4">
              <w:rPr>
                <w:rFonts w:ascii="Times New Roman" w:hAnsi="Times New Roman" w:cs="Times New Roman"/>
                <w:color w:val="000000"/>
                <w:lang w:eastAsia="ar-SA"/>
              </w:rPr>
              <w:t>90</w:t>
            </w:r>
            <w:r w:rsidR="00787851" w:rsidRPr="00260DF4">
              <w:rPr>
                <w:rFonts w:ascii="Times New Roman" w:hAnsi="Times New Roman" w:cs="Times New Roman"/>
                <w:color w:val="000000"/>
                <w:lang w:eastAsia="ar-SA"/>
              </w:rPr>
              <w:t xml:space="preserve"> %</w:t>
            </w:r>
          </w:p>
        </w:tc>
      </w:tr>
    </w:tbl>
    <w:p w:rsidR="00466116" w:rsidRPr="00466116" w:rsidRDefault="00787851" w:rsidP="00466116">
      <w:pPr>
        <w:spacing w:after="0" w:line="300" w:lineRule="auto"/>
        <w:ind w:firstLine="709"/>
        <w:jc w:val="both"/>
        <w:rPr>
          <w:rFonts w:ascii="Times New Roman" w:hAnsi="Times New Roman" w:cs="Times New Roman"/>
          <w:i/>
          <w:iCs/>
          <w:sz w:val="28"/>
          <w:szCs w:val="28"/>
        </w:rPr>
      </w:pPr>
      <w:r w:rsidRPr="00D003EC">
        <w:rPr>
          <w:rFonts w:ascii="Times New Roman" w:hAnsi="Times New Roman" w:cs="Times New Roman"/>
          <w:i/>
          <w:iCs/>
          <w:sz w:val="28"/>
          <w:szCs w:val="28"/>
        </w:rPr>
        <w:t xml:space="preserve"> 2.2.5. Задача «</w:t>
      </w:r>
      <w:r w:rsidR="00466116" w:rsidRPr="00466116">
        <w:rPr>
          <w:rFonts w:ascii="Times New Roman" w:hAnsi="Times New Roman" w:cs="Times New Roman"/>
          <w:i/>
          <w:iCs/>
          <w:sz w:val="28"/>
          <w:szCs w:val="28"/>
        </w:rPr>
        <w:t xml:space="preserve">развитие системы оценки качества дошкольного образования и информационной открытости муниципальной </w:t>
      </w:r>
      <w:r w:rsidR="00466116">
        <w:rPr>
          <w:rFonts w:ascii="Times New Roman" w:hAnsi="Times New Roman" w:cs="Times New Roman"/>
          <w:i/>
          <w:iCs/>
          <w:sz w:val="28"/>
          <w:szCs w:val="28"/>
        </w:rPr>
        <w:t>системы дошкольного образования»</w:t>
      </w:r>
    </w:p>
    <w:p w:rsidR="00787851" w:rsidRPr="00D003EC" w:rsidRDefault="00787851" w:rsidP="00911092">
      <w:pPr>
        <w:spacing w:after="0" w:line="300" w:lineRule="auto"/>
        <w:ind w:firstLine="709"/>
        <w:jc w:val="both"/>
        <w:rPr>
          <w:rFonts w:ascii="Times New Roman" w:hAnsi="Times New Roman" w:cs="Times New Roman"/>
          <w:sz w:val="28"/>
          <w:szCs w:val="28"/>
        </w:rPr>
      </w:pPr>
      <w:r w:rsidRPr="00D003EC">
        <w:rPr>
          <w:rFonts w:ascii="Times New Roman" w:hAnsi="Times New Roman" w:cs="Times New Roman"/>
          <w:sz w:val="28"/>
          <w:szCs w:val="28"/>
        </w:rPr>
        <w:t>предполагает:</w:t>
      </w:r>
    </w:p>
    <w:p w:rsidR="00466116" w:rsidRPr="00C2231B" w:rsidRDefault="00466116" w:rsidP="00795F72">
      <w:pPr>
        <w:numPr>
          <w:ilvl w:val="0"/>
          <w:numId w:val="13"/>
        </w:numPr>
        <w:spacing w:after="0"/>
        <w:ind w:left="0" w:firstLine="0"/>
        <w:jc w:val="both"/>
        <w:rPr>
          <w:rFonts w:ascii="Times New Roman" w:hAnsi="Times New Roman" w:cs="Times New Roman"/>
          <w:sz w:val="28"/>
          <w:szCs w:val="28"/>
        </w:rPr>
      </w:pPr>
      <w:r w:rsidRPr="00C2231B">
        <w:rPr>
          <w:rFonts w:ascii="Times New Roman" w:hAnsi="Times New Roman" w:cs="Times New Roman"/>
          <w:sz w:val="28"/>
          <w:szCs w:val="28"/>
        </w:rPr>
        <w:t>организацию деятельности по представлению дошкольными образовательными организациями информацию в ЕГИССО (Единая государственная информационная система социального обеспечения)</w:t>
      </w:r>
      <w:r w:rsidR="00C2231B">
        <w:rPr>
          <w:rFonts w:ascii="Times New Roman" w:hAnsi="Times New Roman" w:cs="Times New Roman"/>
          <w:sz w:val="28"/>
          <w:szCs w:val="28"/>
        </w:rPr>
        <w:t>, АИС «Сетевой город. Образование»</w:t>
      </w:r>
      <w:r w:rsidRPr="00C2231B">
        <w:rPr>
          <w:rFonts w:ascii="Times New Roman" w:hAnsi="Times New Roman" w:cs="Times New Roman"/>
          <w:sz w:val="28"/>
          <w:szCs w:val="28"/>
        </w:rPr>
        <w:t>;</w:t>
      </w:r>
    </w:p>
    <w:p w:rsidR="00907EF0" w:rsidRPr="00C2231B" w:rsidRDefault="00466116" w:rsidP="00911092">
      <w:pPr>
        <w:widowControl w:val="0"/>
        <w:numPr>
          <w:ilvl w:val="0"/>
          <w:numId w:val="13"/>
        </w:numPr>
        <w:tabs>
          <w:tab w:val="left" w:pos="540"/>
        </w:tabs>
        <w:suppressAutoHyphens/>
        <w:autoSpaceDE w:val="0"/>
        <w:spacing w:after="0" w:line="300" w:lineRule="auto"/>
        <w:ind w:left="0" w:firstLine="0"/>
        <w:jc w:val="both"/>
        <w:rPr>
          <w:rFonts w:ascii="Times New Roman" w:hAnsi="Times New Roman" w:cs="Times New Roman"/>
          <w:i/>
          <w:iCs/>
          <w:sz w:val="28"/>
          <w:szCs w:val="28"/>
        </w:rPr>
      </w:pPr>
      <w:r w:rsidRPr="00C2231B">
        <w:rPr>
          <w:rFonts w:ascii="Times New Roman" w:hAnsi="Times New Roman" w:cs="Times New Roman"/>
          <w:sz w:val="28"/>
          <w:szCs w:val="28"/>
        </w:rPr>
        <w:t xml:space="preserve">организацию работы дошкольных образовательных организаций по обеспечению </w:t>
      </w:r>
      <w:proofErr w:type="gramStart"/>
      <w:r w:rsidRPr="00C2231B">
        <w:rPr>
          <w:rFonts w:ascii="Times New Roman" w:hAnsi="Times New Roman" w:cs="Times New Roman"/>
          <w:sz w:val="28"/>
          <w:szCs w:val="28"/>
        </w:rPr>
        <w:t>функционирования внутренней системы оценки качества дошкольного образования</w:t>
      </w:r>
      <w:proofErr w:type="gramEnd"/>
      <w:r w:rsidR="00907EF0" w:rsidRPr="00C2231B">
        <w:rPr>
          <w:rFonts w:ascii="Times New Roman" w:hAnsi="Times New Roman" w:cs="Times New Roman"/>
          <w:sz w:val="28"/>
          <w:szCs w:val="28"/>
        </w:rPr>
        <w:t>;</w:t>
      </w:r>
    </w:p>
    <w:p w:rsidR="00907EF0" w:rsidRPr="00C2231B" w:rsidRDefault="00907EF0" w:rsidP="00907EF0">
      <w:pPr>
        <w:widowControl w:val="0"/>
        <w:numPr>
          <w:ilvl w:val="0"/>
          <w:numId w:val="13"/>
        </w:numPr>
        <w:tabs>
          <w:tab w:val="left" w:pos="540"/>
        </w:tabs>
        <w:suppressAutoHyphens/>
        <w:autoSpaceDE w:val="0"/>
        <w:spacing w:after="0" w:line="300" w:lineRule="auto"/>
        <w:ind w:left="0" w:firstLine="0"/>
        <w:jc w:val="both"/>
        <w:rPr>
          <w:rFonts w:ascii="Times New Roman" w:hAnsi="Times New Roman" w:cs="Times New Roman"/>
          <w:sz w:val="28"/>
          <w:szCs w:val="28"/>
        </w:rPr>
      </w:pPr>
      <w:r w:rsidRPr="00C2231B">
        <w:rPr>
          <w:rFonts w:ascii="Times New Roman" w:hAnsi="Times New Roman" w:cs="Times New Roman"/>
          <w:sz w:val="28"/>
          <w:szCs w:val="28"/>
        </w:rPr>
        <w:t>организацию работы дошкольных образовательных организаций по проведению мониторинга оценки качества в ДОО;</w:t>
      </w:r>
    </w:p>
    <w:p w:rsidR="00907EF0" w:rsidRPr="00C2231B" w:rsidRDefault="00907EF0" w:rsidP="00907EF0">
      <w:pPr>
        <w:widowControl w:val="0"/>
        <w:numPr>
          <w:ilvl w:val="0"/>
          <w:numId w:val="13"/>
        </w:numPr>
        <w:tabs>
          <w:tab w:val="left" w:pos="540"/>
        </w:tabs>
        <w:suppressAutoHyphens/>
        <w:autoSpaceDE w:val="0"/>
        <w:spacing w:after="0" w:line="300" w:lineRule="auto"/>
        <w:ind w:left="0" w:firstLine="0"/>
        <w:jc w:val="both"/>
        <w:rPr>
          <w:rFonts w:ascii="Times New Roman" w:hAnsi="Times New Roman" w:cs="Times New Roman"/>
          <w:i/>
          <w:iCs/>
          <w:sz w:val="28"/>
          <w:szCs w:val="28"/>
        </w:rPr>
      </w:pPr>
      <w:r w:rsidRPr="00C2231B">
        <w:rPr>
          <w:rFonts w:ascii="Times New Roman" w:hAnsi="Times New Roman" w:cs="Times New Roman"/>
          <w:sz w:val="28"/>
          <w:szCs w:val="28"/>
        </w:rPr>
        <w:t xml:space="preserve">организацию и проведение рейтинговой </w:t>
      </w:r>
      <w:proofErr w:type="gramStart"/>
      <w:r w:rsidRPr="00C2231B">
        <w:rPr>
          <w:rFonts w:ascii="Times New Roman" w:hAnsi="Times New Roman" w:cs="Times New Roman"/>
          <w:sz w:val="28"/>
          <w:szCs w:val="28"/>
        </w:rPr>
        <w:t>оценки эффективности оценки деятельности дошкольных образовательных организаций</w:t>
      </w:r>
      <w:proofErr w:type="gramEnd"/>
      <w:r w:rsidRPr="00C2231B">
        <w:rPr>
          <w:rFonts w:ascii="Times New Roman" w:hAnsi="Times New Roman" w:cs="Times New Roman"/>
          <w:sz w:val="28"/>
          <w:szCs w:val="28"/>
        </w:rPr>
        <w:t>.</w:t>
      </w:r>
      <w:r w:rsidR="00466116" w:rsidRPr="00C2231B">
        <w:rPr>
          <w:rFonts w:ascii="Times New Roman" w:hAnsi="Times New Roman" w:cs="Times New Roman"/>
          <w:sz w:val="28"/>
          <w:szCs w:val="28"/>
        </w:rPr>
        <w:t xml:space="preserve"> </w:t>
      </w:r>
    </w:p>
    <w:p w:rsidR="00787851" w:rsidRPr="00C2231B" w:rsidRDefault="00787851" w:rsidP="0027576C">
      <w:pPr>
        <w:numPr>
          <w:ilvl w:val="0"/>
          <w:numId w:val="14"/>
        </w:numPr>
        <w:tabs>
          <w:tab w:val="left" w:pos="540"/>
        </w:tabs>
        <w:suppressAutoHyphens/>
        <w:spacing w:after="0" w:line="300" w:lineRule="auto"/>
        <w:ind w:left="0" w:firstLine="0"/>
        <w:jc w:val="both"/>
        <w:rPr>
          <w:rFonts w:ascii="Times New Roman" w:hAnsi="Times New Roman" w:cs="Times New Roman"/>
          <w:sz w:val="28"/>
          <w:szCs w:val="28"/>
        </w:rPr>
      </w:pPr>
      <w:r w:rsidRPr="00C2231B">
        <w:rPr>
          <w:rFonts w:ascii="Times New Roman" w:hAnsi="Times New Roman" w:cs="Times New Roman"/>
          <w:sz w:val="28"/>
          <w:szCs w:val="28"/>
        </w:rPr>
        <w:t xml:space="preserve">подготовку и опубликование </w:t>
      </w:r>
      <w:r w:rsidR="0064644B" w:rsidRPr="00C2231B">
        <w:rPr>
          <w:rFonts w:ascii="Times New Roman" w:hAnsi="Times New Roman" w:cs="Times New Roman"/>
          <w:sz w:val="28"/>
          <w:szCs w:val="28"/>
        </w:rPr>
        <w:t xml:space="preserve">самоанализа деятельности дошкольных учреждений, </w:t>
      </w:r>
      <w:r w:rsidRPr="00C2231B">
        <w:rPr>
          <w:rFonts w:ascii="Times New Roman" w:hAnsi="Times New Roman" w:cs="Times New Roman"/>
          <w:sz w:val="28"/>
          <w:szCs w:val="28"/>
        </w:rPr>
        <w:t>публичных докладов о деятельности муниципальных дошкольных образовательных учреждений;</w:t>
      </w:r>
    </w:p>
    <w:p w:rsidR="00787851" w:rsidRPr="00C2231B" w:rsidRDefault="00787851" w:rsidP="0027576C">
      <w:pPr>
        <w:numPr>
          <w:ilvl w:val="0"/>
          <w:numId w:val="14"/>
        </w:numPr>
        <w:tabs>
          <w:tab w:val="left" w:pos="540"/>
        </w:tabs>
        <w:suppressAutoHyphens/>
        <w:spacing w:after="0" w:line="300" w:lineRule="auto"/>
        <w:ind w:left="0" w:firstLine="0"/>
        <w:jc w:val="both"/>
        <w:rPr>
          <w:rFonts w:ascii="Times New Roman" w:hAnsi="Times New Roman" w:cs="Times New Roman"/>
          <w:sz w:val="28"/>
          <w:szCs w:val="28"/>
        </w:rPr>
      </w:pPr>
      <w:r w:rsidRPr="00C2231B">
        <w:rPr>
          <w:rFonts w:ascii="Times New Roman" w:hAnsi="Times New Roman" w:cs="Times New Roman"/>
          <w:sz w:val="28"/>
          <w:szCs w:val="28"/>
        </w:rPr>
        <w:t>разработку типовой структуры электронного паспорта для  дошкольных образовательных учреждений;</w:t>
      </w:r>
    </w:p>
    <w:p w:rsidR="0064644B" w:rsidRPr="00C2231B" w:rsidRDefault="0064644B" w:rsidP="0027576C">
      <w:pPr>
        <w:numPr>
          <w:ilvl w:val="0"/>
          <w:numId w:val="14"/>
        </w:numPr>
        <w:tabs>
          <w:tab w:val="left" w:pos="540"/>
        </w:tabs>
        <w:suppressAutoHyphens/>
        <w:spacing w:after="0" w:line="300" w:lineRule="auto"/>
        <w:ind w:left="0" w:firstLine="0"/>
        <w:jc w:val="both"/>
        <w:rPr>
          <w:rFonts w:ascii="Times New Roman" w:hAnsi="Times New Roman" w:cs="Times New Roman"/>
          <w:sz w:val="28"/>
          <w:szCs w:val="28"/>
        </w:rPr>
      </w:pPr>
      <w:r w:rsidRPr="00C2231B">
        <w:rPr>
          <w:rFonts w:ascii="Times New Roman" w:hAnsi="Times New Roman" w:cs="Times New Roman"/>
          <w:sz w:val="28"/>
          <w:szCs w:val="28"/>
        </w:rPr>
        <w:t>прохождение процедуры МКДО;</w:t>
      </w:r>
    </w:p>
    <w:p w:rsidR="00787851" w:rsidRPr="00D003EC" w:rsidRDefault="00787851" w:rsidP="0027576C">
      <w:pPr>
        <w:numPr>
          <w:ilvl w:val="0"/>
          <w:numId w:val="14"/>
        </w:numPr>
        <w:tabs>
          <w:tab w:val="left" w:pos="540"/>
        </w:tabs>
        <w:suppressAutoHyphens/>
        <w:spacing w:after="0" w:line="300" w:lineRule="auto"/>
        <w:ind w:left="0" w:firstLine="0"/>
        <w:jc w:val="both"/>
        <w:rPr>
          <w:rFonts w:ascii="Times New Roman" w:hAnsi="Times New Roman" w:cs="Times New Roman"/>
          <w:sz w:val="28"/>
          <w:szCs w:val="28"/>
        </w:rPr>
      </w:pPr>
      <w:r w:rsidRPr="00D003EC">
        <w:rPr>
          <w:rFonts w:ascii="Times New Roman" w:hAnsi="Times New Roman" w:cs="Times New Roman"/>
          <w:sz w:val="28"/>
          <w:szCs w:val="28"/>
        </w:rPr>
        <w:t xml:space="preserve">изучение потребностей населения Партизанского  муниципального </w:t>
      </w:r>
      <w:r w:rsidR="00350E92">
        <w:rPr>
          <w:rFonts w:ascii="Times New Roman" w:hAnsi="Times New Roman" w:cs="Times New Roman"/>
          <w:sz w:val="28"/>
          <w:szCs w:val="28"/>
        </w:rPr>
        <w:t>округа</w:t>
      </w:r>
      <w:r w:rsidRPr="00D003EC">
        <w:rPr>
          <w:rFonts w:ascii="Times New Roman" w:hAnsi="Times New Roman" w:cs="Times New Roman"/>
          <w:sz w:val="28"/>
          <w:szCs w:val="28"/>
        </w:rPr>
        <w:t xml:space="preserve">  в услугах дошкольного образования.</w:t>
      </w:r>
    </w:p>
    <w:p w:rsidR="00787851" w:rsidRPr="00D003EC" w:rsidRDefault="00787851" w:rsidP="0027576C">
      <w:pPr>
        <w:spacing w:after="0" w:line="300" w:lineRule="auto"/>
        <w:ind w:firstLine="720"/>
        <w:jc w:val="both"/>
        <w:rPr>
          <w:rFonts w:ascii="Times New Roman" w:hAnsi="Times New Roman" w:cs="Times New Roman"/>
          <w:i/>
          <w:iCs/>
          <w:sz w:val="28"/>
          <w:szCs w:val="28"/>
        </w:rPr>
      </w:pPr>
      <w:r w:rsidRPr="00D003EC">
        <w:rPr>
          <w:rFonts w:ascii="Times New Roman" w:hAnsi="Times New Roman" w:cs="Times New Roman"/>
          <w:sz w:val="28"/>
          <w:szCs w:val="28"/>
        </w:rPr>
        <w:t xml:space="preserve">Целевые индикаторы и показатели реализации задачи </w:t>
      </w:r>
      <w:r w:rsidRPr="00D003EC">
        <w:rPr>
          <w:rFonts w:ascii="Times New Roman" w:hAnsi="Times New Roman" w:cs="Times New Roman"/>
          <w:i/>
          <w:iCs/>
          <w:sz w:val="28"/>
          <w:szCs w:val="28"/>
        </w:rPr>
        <w:t>«Создание независимой системы оценки качества дошкольного образования»</w:t>
      </w:r>
    </w:p>
    <w:tbl>
      <w:tblPr>
        <w:tblW w:w="4957" w:type="pct"/>
        <w:tblInd w:w="2" w:type="dxa"/>
        <w:tblLayout w:type="fixed"/>
        <w:tblLook w:val="00A0" w:firstRow="1" w:lastRow="0" w:firstColumn="1" w:lastColumn="0" w:noHBand="0" w:noVBand="0"/>
      </w:tblPr>
      <w:tblGrid>
        <w:gridCol w:w="3961"/>
        <w:gridCol w:w="1195"/>
        <w:gridCol w:w="1095"/>
        <w:gridCol w:w="979"/>
        <w:gridCol w:w="1059"/>
        <w:gridCol w:w="1199"/>
      </w:tblGrid>
      <w:tr w:rsidR="00787851" w:rsidRPr="00C90EAA">
        <w:trPr>
          <w:cantSplit/>
          <w:trHeight w:val="536"/>
        </w:trPr>
        <w:tc>
          <w:tcPr>
            <w:tcW w:w="2087" w:type="pct"/>
            <w:vMerge w:val="restart"/>
            <w:tcBorders>
              <w:top w:val="single" w:sz="4" w:space="0" w:color="000000"/>
              <w:left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Показатель социально-экономической эффективности</w:t>
            </w:r>
          </w:p>
        </w:tc>
        <w:tc>
          <w:tcPr>
            <w:tcW w:w="630" w:type="pct"/>
            <w:vMerge w:val="restart"/>
            <w:tcBorders>
              <w:top w:val="single" w:sz="4" w:space="0" w:color="000000"/>
              <w:left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Базовое значение</w:t>
            </w:r>
          </w:p>
        </w:tc>
        <w:tc>
          <w:tcPr>
            <w:tcW w:w="1651" w:type="pct"/>
            <w:gridSpan w:val="3"/>
            <w:tcBorders>
              <w:top w:val="single" w:sz="4" w:space="0" w:color="000000"/>
              <w:left w:val="single" w:sz="4" w:space="0" w:color="000000"/>
              <w:bottom w:val="single" w:sz="4" w:space="0" w:color="000000"/>
              <w:right w:val="single" w:sz="4" w:space="0" w:color="auto"/>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Динамика целевых индикаторов и показателей</w:t>
            </w:r>
          </w:p>
        </w:tc>
        <w:tc>
          <w:tcPr>
            <w:tcW w:w="632" w:type="pct"/>
            <w:tcBorders>
              <w:top w:val="single" w:sz="4" w:space="0" w:color="auto"/>
              <w:left w:val="single" w:sz="4" w:space="0" w:color="auto"/>
              <w:bottom w:val="single" w:sz="4" w:space="0" w:color="000000"/>
              <w:right w:val="single" w:sz="4" w:space="0" w:color="auto"/>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Конечное значение</w:t>
            </w:r>
          </w:p>
        </w:tc>
      </w:tr>
      <w:tr w:rsidR="00787851" w:rsidRPr="00C90EAA">
        <w:trPr>
          <w:cantSplit/>
          <w:trHeight w:val="261"/>
        </w:trPr>
        <w:tc>
          <w:tcPr>
            <w:tcW w:w="2087" w:type="pct"/>
            <w:vMerge/>
            <w:tcBorders>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rPr>
            </w:pPr>
          </w:p>
        </w:tc>
        <w:tc>
          <w:tcPr>
            <w:tcW w:w="630" w:type="pct"/>
            <w:vMerge/>
            <w:tcBorders>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rPr>
            </w:pPr>
          </w:p>
        </w:tc>
        <w:tc>
          <w:tcPr>
            <w:tcW w:w="577" w:type="pct"/>
            <w:tcBorders>
              <w:top w:val="single" w:sz="4" w:space="0" w:color="000000"/>
              <w:left w:val="single" w:sz="4" w:space="0" w:color="000000"/>
              <w:bottom w:val="single" w:sz="4" w:space="0" w:color="000000"/>
              <w:right w:val="single" w:sz="4" w:space="0" w:color="auto"/>
            </w:tcBorders>
          </w:tcPr>
          <w:p w:rsidR="00787851" w:rsidRPr="00C90EAA" w:rsidRDefault="00787851" w:rsidP="001D51A0">
            <w:pPr>
              <w:spacing w:after="0" w:line="240" w:lineRule="auto"/>
              <w:jc w:val="center"/>
              <w:rPr>
                <w:rFonts w:ascii="Times New Roman" w:hAnsi="Times New Roman" w:cs="Times New Roman"/>
              </w:rPr>
            </w:pPr>
            <w:r w:rsidRPr="00C90EAA">
              <w:rPr>
                <w:rFonts w:ascii="Times New Roman" w:hAnsi="Times New Roman" w:cs="Times New Roman"/>
              </w:rPr>
              <w:t>20</w:t>
            </w:r>
            <w:r w:rsidR="001D51A0">
              <w:rPr>
                <w:rFonts w:ascii="Times New Roman" w:hAnsi="Times New Roman" w:cs="Times New Roman"/>
              </w:rPr>
              <w:t>22</w:t>
            </w:r>
            <w:r w:rsidRPr="00C90EAA">
              <w:rPr>
                <w:rFonts w:ascii="Times New Roman" w:hAnsi="Times New Roman" w:cs="Times New Roman"/>
              </w:rPr>
              <w:t xml:space="preserve"> г.</w:t>
            </w:r>
          </w:p>
        </w:tc>
        <w:tc>
          <w:tcPr>
            <w:tcW w:w="516" w:type="pct"/>
            <w:tcBorders>
              <w:top w:val="single" w:sz="4" w:space="0" w:color="000000"/>
              <w:left w:val="single" w:sz="4" w:space="0" w:color="auto"/>
              <w:bottom w:val="single" w:sz="4" w:space="0" w:color="000000"/>
              <w:right w:val="single" w:sz="4" w:space="0" w:color="auto"/>
            </w:tcBorders>
          </w:tcPr>
          <w:p w:rsidR="00787851" w:rsidRPr="00C90EAA" w:rsidRDefault="00787851" w:rsidP="001D51A0">
            <w:pPr>
              <w:spacing w:after="0" w:line="240" w:lineRule="auto"/>
              <w:jc w:val="center"/>
              <w:rPr>
                <w:rFonts w:ascii="Times New Roman" w:hAnsi="Times New Roman" w:cs="Times New Roman"/>
              </w:rPr>
            </w:pPr>
            <w:r w:rsidRPr="00C90EAA">
              <w:rPr>
                <w:rFonts w:ascii="Times New Roman" w:hAnsi="Times New Roman" w:cs="Times New Roman"/>
              </w:rPr>
              <w:t>20</w:t>
            </w:r>
            <w:r w:rsidR="001D51A0">
              <w:rPr>
                <w:rFonts w:ascii="Times New Roman" w:hAnsi="Times New Roman" w:cs="Times New Roman"/>
              </w:rPr>
              <w:t>25</w:t>
            </w:r>
            <w:r w:rsidRPr="00C90EAA">
              <w:rPr>
                <w:rFonts w:ascii="Times New Roman" w:hAnsi="Times New Roman" w:cs="Times New Roman"/>
              </w:rPr>
              <w:t xml:space="preserve"> г.</w:t>
            </w:r>
          </w:p>
        </w:tc>
        <w:tc>
          <w:tcPr>
            <w:tcW w:w="558" w:type="pct"/>
            <w:tcBorders>
              <w:top w:val="single" w:sz="4" w:space="0" w:color="000000"/>
              <w:left w:val="single" w:sz="4" w:space="0" w:color="auto"/>
              <w:bottom w:val="single" w:sz="4" w:space="0" w:color="000000"/>
              <w:right w:val="nil"/>
            </w:tcBorders>
          </w:tcPr>
          <w:p w:rsidR="00787851" w:rsidRPr="00C90EAA" w:rsidRDefault="00787851" w:rsidP="001D51A0">
            <w:pPr>
              <w:spacing w:after="0" w:line="240" w:lineRule="auto"/>
              <w:jc w:val="center"/>
              <w:rPr>
                <w:rFonts w:ascii="Times New Roman" w:hAnsi="Times New Roman" w:cs="Times New Roman"/>
              </w:rPr>
            </w:pPr>
            <w:r w:rsidRPr="00C90EAA">
              <w:rPr>
                <w:rFonts w:ascii="Times New Roman" w:hAnsi="Times New Roman" w:cs="Times New Roman"/>
              </w:rPr>
              <w:t>20</w:t>
            </w:r>
            <w:r w:rsidR="007176D5">
              <w:rPr>
                <w:rFonts w:ascii="Times New Roman" w:hAnsi="Times New Roman" w:cs="Times New Roman"/>
              </w:rPr>
              <w:t>2</w:t>
            </w:r>
            <w:r w:rsidR="001D51A0">
              <w:rPr>
                <w:rFonts w:ascii="Times New Roman" w:hAnsi="Times New Roman" w:cs="Times New Roman"/>
              </w:rPr>
              <w:t>7</w:t>
            </w:r>
            <w:r w:rsidRPr="00C90EAA">
              <w:rPr>
                <w:rFonts w:ascii="Times New Roman" w:hAnsi="Times New Roman" w:cs="Times New Roman"/>
              </w:rPr>
              <w:t xml:space="preserve"> г.</w:t>
            </w:r>
          </w:p>
        </w:tc>
        <w:tc>
          <w:tcPr>
            <w:tcW w:w="632" w:type="pct"/>
            <w:tcBorders>
              <w:top w:val="single" w:sz="4" w:space="0" w:color="000000"/>
              <w:left w:val="single" w:sz="4" w:space="0" w:color="auto"/>
              <w:bottom w:val="single" w:sz="4" w:space="0" w:color="000000"/>
              <w:right w:val="single" w:sz="4" w:space="0" w:color="auto"/>
            </w:tcBorders>
          </w:tcPr>
          <w:p w:rsidR="00787851" w:rsidRPr="00C90EAA" w:rsidRDefault="00787851" w:rsidP="008D10F4">
            <w:pPr>
              <w:spacing w:after="0" w:line="240" w:lineRule="auto"/>
              <w:jc w:val="center"/>
              <w:rPr>
                <w:rFonts w:ascii="Times New Roman" w:hAnsi="Times New Roman" w:cs="Times New Roman"/>
              </w:rPr>
            </w:pPr>
          </w:p>
        </w:tc>
      </w:tr>
      <w:tr w:rsidR="00787851" w:rsidRPr="00C90EAA">
        <w:trPr>
          <w:cantSplit/>
          <w:trHeight w:val="690"/>
        </w:trPr>
        <w:tc>
          <w:tcPr>
            <w:tcW w:w="2087" w:type="pc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Удовлетворённость населения качеством дошкольного образования</w:t>
            </w:r>
          </w:p>
        </w:tc>
        <w:tc>
          <w:tcPr>
            <w:tcW w:w="630" w:type="pct"/>
            <w:tcBorders>
              <w:top w:val="single" w:sz="4" w:space="0" w:color="000000"/>
              <w:left w:val="single" w:sz="4" w:space="0" w:color="000000"/>
              <w:bottom w:val="single" w:sz="4" w:space="0" w:color="000000"/>
              <w:right w:val="nil"/>
            </w:tcBorders>
          </w:tcPr>
          <w:p w:rsidR="00787851" w:rsidRDefault="00787851" w:rsidP="008D10F4">
            <w:pPr>
              <w:spacing w:after="0" w:line="240" w:lineRule="auto"/>
              <w:jc w:val="center"/>
              <w:rPr>
                <w:rFonts w:ascii="Times New Roman" w:hAnsi="Times New Roman" w:cs="Times New Roman"/>
              </w:rPr>
            </w:pPr>
          </w:p>
          <w:p w:rsidR="00787851" w:rsidRPr="00C90EAA" w:rsidRDefault="001E02CD" w:rsidP="008D10F4">
            <w:pPr>
              <w:spacing w:after="0" w:line="240" w:lineRule="auto"/>
              <w:jc w:val="center"/>
              <w:rPr>
                <w:rFonts w:ascii="Times New Roman" w:hAnsi="Times New Roman" w:cs="Times New Roman"/>
              </w:rPr>
            </w:pPr>
            <w:r>
              <w:rPr>
                <w:rFonts w:ascii="Times New Roman" w:hAnsi="Times New Roman" w:cs="Times New Roman"/>
              </w:rPr>
              <w:t>9</w:t>
            </w:r>
            <w:r w:rsidR="007176D5">
              <w:rPr>
                <w:rFonts w:ascii="Times New Roman" w:hAnsi="Times New Roman" w:cs="Times New Roman"/>
              </w:rPr>
              <w:t>0</w:t>
            </w:r>
            <w:r w:rsidR="00787851" w:rsidRPr="00C90EAA">
              <w:rPr>
                <w:rFonts w:ascii="Times New Roman" w:hAnsi="Times New Roman" w:cs="Times New Roman"/>
              </w:rPr>
              <w:t>%</w:t>
            </w:r>
          </w:p>
        </w:tc>
        <w:tc>
          <w:tcPr>
            <w:tcW w:w="577" w:type="pct"/>
            <w:tcBorders>
              <w:top w:val="single" w:sz="4" w:space="0" w:color="000000"/>
              <w:left w:val="single" w:sz="4" w:space="0" w:color="000000"/>
              <w:bottom w:val="single" w:sz="4" w:space="0" w:color="000000"/>
              <w:right w:val="single" w:sz="4" w:space="0" w:color="auto"/>
            </w:tcBorders>
          </w:tcPr>
          <w:p w:rsidR="00787851" w:rsidRDefault="00787851" w:rsidP="008D10F4">
            <w:pPr>
              <w:spacing w:after="0" w:line="240" w:lineRule="auto"/>
              <w:jc w:val="center"/>
              <w:rPr>
                <w:rFonts w:ascii="Times New Roman" w:hAnsi="Times New Roman" w:cs="Times New Roman"/>
              </w:rPr>
            </w:pPr>
          </w:p>
          <w:p w:rsidR="00787851" w:rsidRPr="00C90EAA" w:rsidRDefault="001E02CD" w:rsidP="001D51A0">
            <w:pPr>
              <w:spacing w:after="0" w:line="240" w:lineRule="auto"/>
              <w:jc w:val="center"/>
              <w:rPr>
                <w:rFonts w:ascii="Times New Roman" w:hAnsi="Times New Roman" w:cs="Times New Roman"/>
              </w:rPr>
            </w:pPr>
            <w:r>
              <w:rPr>
                <w:rFonts w:ascii="Times New Roman" w:hAnsi="Times New Roman" w:cs="Times New Roman"/>
              </w:rPr>
              <w:t>9</w:t>
            </w:r>
            <w:r w:rsidR="001D51A0">
              <w:rPr>
                <w:rFonts w:ascii="Times New Roman" w:hAnsi="Times New Roman" w:cs="Times New Roman"/>
              </w:rPr>
              <w:t>5</w:t>
            </w:r>
            <w:r w:rsidR="00787851" w:rsidRPr="00C90EAA">
              <w:rPr>
                <w:rFonts w:ascii="Times New Roman" w:hAnsi="Times New Roman" w:cs="Times New Roman"/>
              </w:rPr>
              <w:t>%</w:t>
            </w:r>
          </w:p>
        </w:tc>
        <w:tc>
          <w:tcPr>
            <w:tcW w:w="516" w:type="pct"/>
            <w:tcBorders>
              <w:top w:val="single" w:sz="4" w:space="0" w:color="000000"/>
              <w:left w:val="single" w:sz="4" w:space="0" w:color="auto"/>
              <w:bottom w:val="single" w:sz="4" w:space="0" w:color="000000"/>
              <w:right w:val="single" w:sz="4" w:space="0" w:color="auto"/>
            </w:tcBorders>
          </w:tcPr>
          <w:p w:rsidR="00787851" w:rsidRDefault="00787851" w:rsidP="003751B6">
            <w:pPr>
              <w:spacing w:after="0" w:line="240" w:lineRule="auto"/>
              <w:jc w:val="center"/>
              <w:rPr>
                <w:rFonts w:ascii="Times New Roman" w:hAnsi="Times New Roman" w:cs="Times New Roman"/>
              </w:rPr>
            </w:pPr>
          </w:p>
          <w:p w:rsidR="00787851" w:rsidRPr="00C90EAA" w:rsidRDefault="001E02CD" w:rsidP="001D51A0">
            <w:pPr>
              <w:spacing w:after="0" w:line="240" w:lineRule="auto"/>
              <w:jc w:val="center"/>
              <w:rPr>
                <w:rFonts w:ascii="Times New Roman" w:hAnsi="Times New Roman" w:cs="Times New Roman"/>
              </w:rPr>
            </w:pPr>
            <w:r>
              <w:rPr>
                <w:rFonts w:ascii="Times New Roman" w:hAnsi="Times New Roman" w:cs="Times New Roman"/>
              </w:rPr>
              <w:t>9</w:t>
            </w:r>
            <w:r w:rsidR="001D51A0">
              <w:rPr>
                <w:rFonts w:ascii="Times New Roman" w:hAnsi="Times New Roman" w:cs="Times New Roman"/>
              </w:rPr>
              <w:t>8</w:t>
            </w:r>
            <w:r w:rsidR="00787851" w:rsidRPr="00C90EAA">
              <w:rPr>
                <w:rFonts w:ascii="Times New Roman" w:hAnsi="Times New Roman" w:cs="Times New Roman"/>
              </w:rPr>
              <w:t>%</w:t>
            </w:r>
          </w:p>
        </w:tc>
        <w:tc>
          <w:tcPr>
            <w:tcW w:w="558" w:type="pct"/>
            <w:tcBorders>
              <w:top w:val="single" w:sz="4" w:space="0" w:color="000000"/>
              <w:left w:val="single" w:sz="4" w:space="0" w:color="auto"/>
              <w:bottom w:val="single" w:sz="4" w:space="0" w:color="000000"/>
              <w:right w:val="nil"/>
            </w:tcBorders>
          </w:tcPr>
          <w:p w:rsidR="00787851" w:rsidRDefault="00787851" w:rsidP="003751B6">
            <w:pPr>
              <w:spacing w:after="0" w:line="240" w:lineRule="auto"/>
              <w:jc w:val="center"/>
              <w:rPr>
                <w:rFonts w:ascii="Times New Roman" w:hAnsi="Times New Roman" w:cs="Times New Roman"/>
              </w:rPr>
            </w:pPr>
          </w:p>
          <w:p w:rsidR="00787851" w:rsidRPr="00C90EAA" w:rsidRDefault="001E02CD" w:rsidP="001D51A0">
            <w:pPr>
              <w:spacing w:after="0" w:line="240" w:lineRule="auto"/>
              <w:jc w:val="center"/>
              <w:rPr>
                <w:rFonts w:ascii="Times New Roman" w:hAnsi="Times New Roman" w:cs="Times New Roman"/>
              </w:rPr>
            </w:pPr>
            <w:r>
              <w:rPr>
                <w:rFonts w:ascii="Times New Roman" w:hAnsi="Times New Roman" w:cs="Times New Roman"/>
              </w:rPr>
              <w:t>9</w:t>
            </w:r>
            <w:r w:rsidR="001D51A0">
              <w:rPr>
                <w:rFonts w:ascii="Times New Roman" w:hAnsi="Times New Roman" w:cs="Times New Roman"/>
              </w:rPr>
              <w:t>8</w:t>
            </w:r>
            <w:r w:rsidR="00787851" w:rsidRPr="00C90EAA">
              <w:rPr>
                <w:rFonts w:ascii="Times New Roman" w:hAnsi="Times New Roman" w:cs="Times New Roman"/>
              </w:rPr>
              <w:t>%</w:t>
            </w:r>
          </w:p>
        </w:tc>
        <w:tc>
          <w:tcPr>
            <w:tcW w:w="632" w:type="pct"/>
            <w:tcBorders>
              <w:top w:val="single" w:sz="4" w:space="0" w:color="000000"/>
              <w:left w:val="single" w:sz="4" w:space="0" w:color="auto"/>
              <w:bottom w:val="single" w:sz="4" w:space="0" w:color="auto"/>
              <w:right w:val="single" w:sz="4" w:space="0" w:color="auto"/>
            </w:tcBorders>
          </w:tcPr>
          <w:p w:rsidR="00787851" w:rsidRDefault="00787851" w:rsidP="008D10F4">
            <w:pPr>
              <w:spacing w:after="0" w:line="240" w:lineRule="auto"/>
              <w:jc w:val="center"/>
              <w:rPr>
                <w:rFonts w:ascii="Times New Roman" w:hAnsi="Times New Roman" w:cs="Times New Roman"/>
              </w:rPr>
            </w:pPr>
          </w:p>
          <w:p w:rsidR="00787851" w:rsidRPr="00C90EAA" w:rsidRDefault="001E02CD" w:rsidP="001D51A0">
            <w:pPr>
              <w:spacing w:after="0" w:line="240" w:lineRule="auto"/>
              <w:jc w:val="center"/>
              <w:rPr>
                <w:rFonts w:ascii="Times New Roman" w:hAnsi="Times New Roman" w:cs="Times New Roman"/>
              </w:rPr>
            </w:pPr>
            <w:r>
              <w:rPr>
                <w:rFonts w:ascii="Times New Roman" w:hAnsi="Times New Roman" w:cs="Times New Roman"/>
              </w:rPr>
              <w:t>9</w:t>
            </w:r>
            <w:r w:rsidR="001D51A0">
              <w:rPr>
                <w:rFonts w:ascii="Times New Roman" w:hAnsi="Times New Roman" w:cs="Times New Roman"/>
              </w:rPr>
              <w:t>8</w:t>
            </w:r>
            <w:r w:rsidR="00787851">
              <w:rPr>
                <w:rFonts w:ascii="Times New Roman" w:hAnsi="Times New Roman" w:cs="Times New Roman"/>
              </w:rPr>
              <w:t xml:space="preserve"> %</w:t>
            </w:r>
          </w:p>
        </w:tc>
      </w:tr>
    </w:tbl>
    <w:p w:rsidR="00787851" w:rsidRPr="00C90EAA" w:rsidRDefault="00787851" w:rsidP="008D10F4">
      <w:pPr>
        <w:spacing w:after="0" w:line="240" w:lineRule="auto"/>
        <w:rPr>
          <w:rFonts w:ascii="Times New Roman" w:hAnsi="Times New Roman" w:cs="Times New Roman"/>
          <w:vanish/>
        </w:rPr>
      </w:pPr>
    </w:p>
    <w:p w:rsidR="00787851" w:rsidRPr="00C90EAA" w:rsidRDefault="00787851" w:rsidP="008D10F4">
      <w:pPr>
        <w:spacing w:after="0" w:line="240" w:lineRule="auto"/>
        <w:jc w:val="both"/>
        <w:rPr>
          <w:rFonts w:ascii="Times New Roman" w:hAnsi="Times New Roman" w:cs="Times New Roman"/>
        </w:rPr>
      </w:pPr>
    </w:p>
    <w:p w:rsidR="00787851" w:rsidRPr="00D003EC" w:rsidRDefault="0064644B" w:rsidP="0027576C">
      <w:pPr>
        <w:spacing w:after="0" w:line="30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2.2.6</w:t>
      </w:r>
      <w:r w:rsidR="00787851" w:rsidRPr="00D003EC">
        <w:rPr>
          <w:rFonts w:ascii="Times New Roman" w:hAnsi="Times New Roman" w:cs="Times New Roman"/>
          <w:i/>
          <w:iCs/>
          <w:sz w:val="28"/>
          <w:szCs w:val="28"/>
        </w:rPr>
        <w:t>. Задача «Развитие организационно-правовых основ деятельности муниципальных дошкольных образовательных учреждений» включает:</w:t>
      </w:r>
    </w:p>
    <w:p w:rsidR="00787851" w:rsidRPr="00D003EC" w:rsidRDefault="00787851" w:rsidP="0027576C">
      <w:pPr>
        <w:numPr>
          <w:ilvl w:val="0"/>
          <w:numId w:val="7"/>
        </w:numPr>
        <w:tabs>
          <w:tab w:val="left" w:pos="540"/>
        </w:tabs>
        <w:suppressAutoHyphens/>
        <w:spacing w:after="0" w:line="300" w:lineRule="auto"/>
        <w:ind w:left="0" w:firstLine="0"/>
        <w:jc w:val="both"/>
        <w:rPr>
          <w:rFonts w:ascii="Times New Roman" w:hAnsi="Times New Roman" w:cs="Times New Roman"/>
          <w:sz w:val="28"/>
          <w:szCs w:val="28"/>
        </w:rPr>
      </w:pPr>
      <w:r w:rsidRPr="00D003EC">
        <w:rPr>
          <w:rFonts w:ascii="Times New Roman" w:hAnsi="Times New Roman" w:cs="Times New Roman"/>
          <w:sz w:val="28"/>
          <w:szCs w:val="28"/>
        </w:rPr>
        <w:t xml:space="preserve">создание эффективной системы учета детей Партизанского  муниципального </w:t>
      </w:r>
      <w:r w:rsidR="00350E92">
        <w:rPr>
          <w:rFonts w:ascii="Times New Roman" w:hAnsi="Times New Roman" w:cs="Times New Roman"/>
          <w:sz w:val="28"/>
          <w:szCs w:val="28"/>
        </w:rPr>
        <w:t>округа</w:t>
      </w:r>
      <w:r w:rsidRPr="00D003EC">
        <w:rPr>
          <w:rFonts w:ascii="Times New Roman" w:hAnsi="Times New Roman" w:cs="Times New Roman"/>
          <w:sz w:val="28"/>
          <w:szCs w:val="28"/>
        </w:rPr>
        <w:t xml:space="preserve">   в возрасте от 0 до 7 лет;</w:t>
      </w:r>
    </w:p>
    <w:p w:rsidR="00787851" w:rsidRPr="00D003EC" w:rsidRDefault="00787851" w:rsidP="0027576C">
      <w:pPr>
        <w:numPr>
          <w:ilvl w:val="0"/>
          <w:numId w:val="7"/>
        </w:numPr>
        <w:tabs>
          <w:tab w:val="left" w:pos="540"/>
        </w:tabs>
        <w:suppressAutoHyphens/>
        <w:spacing w:after="0" w:line="300" w:lineRule="auto"/>
        <w:ind w:left="0" w:firstLine="0"/>
        <w:jc w:val="both"/>
        <w:rPr>
          <w:rFonts w:ascii="Times New Roman" w:hAnsi="Times New Roman" w:cs="Times New Roman"/>
          <w:sz w:val="28"/>
          <w:szCs w:val="28"/>
        </w:rPr>
      </w:pPr>
      <w:r w:rsidRPr="00D003EC">
        <w:rPr>
          <w:rFonts w:ascii="Times New Roman" w:hAnsi="Times New Roman" w:cs="Times New Roman"/>
          <w:sz w:val="28"/>
          <w:szCs w:val="28"/>
        </w:rPr>
        <w:lastRenderedPageBreak/>
        <w:t xml:space="preserve">совершенствование нового порядка приема детей в дошкольные образовательные учреждения </w:t>
      </w:r>
      <w:r w:rsidR="00350E92">
        <w:rPr>
          <w:rFonts w:ascii="Times New Roman" w:hAnsi="Times New Roman" w:cs="Times New Roman"/>
          <w:sz w:val="28"/>
          <w:szCs w:val="28"/>
        </w:rPr>
        <w:t>округа</w:t>
      </w:r>
      <w:r w:rsidRPr="00D003EC">
        <w:rPr>
          <w:rFonts w:ascii="Times New Roman" w:hAnsi="Times New Roman" w:cs="Times New Roman"/>
          <w:sz w:val="28"/>
          <w:szCs w:val="28"/>
        </w:rPr>
        <w:t>;</w:t>
      </w:r>
    </w:p>
    <w:p w:rsidR="00787851" w:rsidRPr="00D003EC" w:rsidRDefault="00787851" w:rsidP="0027576C">
      <w:pPr>
        <w:numPr>
          <w:ilvl w:val="0"/>
          <w:numId w:val="7"/>
        </w:numPr>
        <w:tabs>
          <w:tab w:val="left" w:pos="540"/>
        </w:tabs>
        <w:suppressAutoHyphens/>
        <w:spacing w:after="0" w:line="300" w:lineRule="auto"/>
        <w:ind w:left="0" w:firstLine="0"/>
        <w:jc w:val="both"/>
        <w:rPr>
          <w:rFonts w:ascii="Times New Roman" w:hAnsi="Times New Roman" w:cs="Times New Roman"/>
          <w:sz w:val="28"/>
          <w:szCs w:val="28"/>
        </w:rPr>
      </w:pPr>
      <w:r w:rsidRPr="00D003EC">
        <w:rPr>
          <w:rFonts w:ascii="Times New Roman" w:hAnsi="Times New Roman" w:cs="Times New Roman"/>
          <w:sz w:val="28"/>
          <w:szCs w:val="28"/>
        </w:rPr>
        <w:t>развитие социального партнерства в системе дошкольного образования.</w:t>
      </w:r>
    </w:p>
    <w:p w:rsidR="00787851" w:rsidRPr="00D003EC" w:rsidRDefault="00787851" w:rsidP="0027576C">
      <w:pPr>
        <w:tabs>
          <w:tab w:val="left" w:pos="540"/>
        </w:tabs>
        <w:suppressAutoHyphens/>
        <w:spacing w:after="0" w:line="300" w:lineRule="auto"/>
        <w:ind w:firstLine="709"/>
        <w:jc w:val="both"/>
        <w:rPr>
          <w:rFonts w:ascii="Times New Roman" w:hAnsi="Times New Roman" w:cs="Times New Roman"/>
          <w:sz w:val="28"/>
          <w:szCs w:val="28"/>
        </w:rPr>
      </w:pPr>
      <w:r w:rsidRPr="00D003EC">
        <w:rPr>
          <w:rFonts w:ascii="Times New Roman" w:hAnsi="Times New Roman" w:cs="Times New Roman"/>
          <w:sz w:val="28"/>
          <w:szCs w:val="28"/>
        </w:rPr>
        <w:t xml:space="preserve">Целевые индикаторы и показатели реализации задачи </w:t>
      </w:r>
      <w:r w:rsidRPr="00D003EC">
        <w:rPr>
          <w:rFonts w:ascii="Times New Roman" w:hAnsi="Times New Roman" w:cs="Times New Roman"/>
          <w:i/>
          <w:iCs/>
          <w:sz w:val="28"/>
          <w:szCs w:val="28"/>
        </w:rPr>
        <w:t>«Развитие организационно-правовых основ деятельности муниципальных дошкольных образовательных учреждений»</w:t>
      </w:r>
    </w:p>
    <w:tbl>
      <w:tblPr>
        <w:tblW w:w="9600" w:type="dxa"/>
        <w:tblInd w:w="2" w:type="dxa"/>
        <w:tblLayout w:type="fixed"/>
        <w:tblLook w:val="00A0" w:firstRow="1" w:lastRow="0" w:firstColumn="1" w:lastColumn="0" w:noHBand="0" w:noVBand="0"/>
      </w:tblPr>
      <w:tblGrid>
        <w:gridCol w:w="3000"/>
        <w:gridCol w:w="1440"/>
        <w:gridCol w:w="1080"/>
        <w:gridCol w:w="960"/>
        <w:gridCol w:w="960"/>
        <w:gridCol w:w="960"/>
        <w:gridCol w:w="1200"/>
      </w:tblGrid>
      <w:tr w:rsidR="00787851" w:rsidRPr="00C90EAA">
        <w:trPr>
          <w:cantSplit/>
          <w:trHeight w:val="559"/>
        </w:trPr>
        <w:tc>
          <w:tcPr>
            <w:tcW w:w="3000" w:type="dxa"/>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Показатель социально-экономической эффективности</w:t>
            </w:r>
          </w:p>
        </w:tc>
        <w:tc>
          <w:tcPr>
            <w:tcW w:w="1440" w:type="dxa"/>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Способ расчета показателя</w:t>
            </w:r>
          </w:p>
        </w:tc>
        <w:tc>
          <w:tcPr>
            <w:tcW w:w="1080" w:type="dxa"/>
            <w:vMerge w:val="restart"/>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Базовое значение</w:t>
            </w:r>
          </w:p>
        </w:tc>
        <w:tc>
          <w:tcPr>
            <w:tcW w:w="2880" w:type="dxa"/>
            <w:gridSpan w:val="3"/>
            <w:tcBorders>
              <w:top w:val="single" w:sz="4" w:space="0" w:color="000000"/>
              <w:left w:val="single" w:sz="4" w:space="0" w:color="000000"/>
              <w:bottom w:val="single" w:sz="4" w:space="0" w:color="000000"/>
              <w:right w:val="single" w:sz="4" w:space="0" w:color="000000"/>
            </w:tcBorders>
          </w:tcPr>
          <w:p w:rsidR="00787851" w:rsidRPr="00C90EAA" w:rsidRDefault="00787851" w:rsidP="008D10F4">
            <w:pPr>
              <w:spacing w:after="0" w:line="240" w:lineRule="auto"/>
              <w:jc w:val="center"/>
              <w:rPr>
                <w:rFonts w:ascii="Times New Roman" w:hAnsi="Times New Roman" w:cs="Times New Roman"/>
              </w:rPr>
            </w:pPr>
            <w:r w:rsidRPr="00C90EAA">
              <w:rPr>
                <w:rFonts w:ascii="Times New Roman" w:hAnsi="Times New Roman" w:cs="Times New Roman"/>
              </w:rPr>
              <w:t>Динамика целевых индикаторов и показателей</w:t>
            </w:r>
          </w:p>
        </w:tc>
        <w:tc>
          <w:tcPr>
            <w:tcW w:w="1200" w:type="dxa"/>
            <w:vMerge w:val="restart"/>
            <w:tcBorders>
              <w:top w:val="single" w:sz="4" w:space="0" w:color="000000"/>
              <w:left w:val="single" w:sz="4" w:space="0" w:color="000000"/>
              <w:right w:val="single" w:sz="4" w:space="0" w:color="000000"/>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Конечное значение</w:t>
            </w:r>
          </w:p>
        </w:tc>
      </w:tr>
      <w:tr w:rsidR="00787851" w:rsidRPr="00C90EAA">
        <w:trPr>
          <w:cantSplit/>
          <w:trHeight w:val="145"/>
        </w:trPr>
        <w:tc>
          <w:tcPr>
            <w:tcW w:w="3000" w:type="dxa"/>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1440" w:type="dxa"/>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1080" w:type="dxa"/>
            <w:vMerge/>
            <w:tcBorders>
              <w:top w:val="single" w:sz="4" w:space="0" w:color="000000"/>
              <w:left w:val="single" w:sz="4" w:space="0" w:color="000000"/>
              <w:bottom w:val="single" w:sz="4" w:space="0" w:color="000000"/>
              <w:right w:val="nil"/>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c>
          <w:tcPr>
            <w:tcW w:w="960" w:type="dxa"/>
            <w:tcBorders>
              <w:top w:val="single" w:sz="4" w:space="0" w:color="000000"/>
              <w:left w:val="single" w:sz="4" w:space="0" w:color="000000"/>
              <w:bottom w:val="single" w:sz="4" w:space="0" w:color="000000"/>
              <w:right w:val="nil"/>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1D51A0">
              <w:rPr>
                <w:rFonts w:ascii="Times New Roman" w:hAnsi="Times New Roman" w:cs="Times New Roman"/>
              </w:rPr>
              <w:t>22</w:t>
            </w:r>
            <w:r w:rsidRPr="00C90EAA">
              <w:rPr>
                <w:rFonts w:ascii="Times New Roman" w:hAnsi="Times New Roman" w:cs="Times New Roman"/>
              </w:rPr>
              <w:t xml:space="preserve"> г.</w:t>
            </w:r>
          </w:p>
        </w:tc>
        <w:tc>
          <w:tcPr>
            <w:tcW w:w="960" w:type="dxa"/>
            <w:tcBorders>
              <w:top w:val="single" w:sz="4" w:space="0" w:color="000000"/>
              <w:left w:val="single" w:sz="4" w:space="0" w:color="000000"/>
              <w:bottom w:val="single" w:sz="4" w:space="0" w:color="000000"/>
              <w:right w:val="single" w:sz="4" w:space="0" w:color="000000"/>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1D51A0">
              <w:rPr>
                <w:rFonts w:ascii="Times New Roman" w:hAnsi="Times New Roman" w:cs="Times New Roman"/>
              </w:rPr>
              <w:t>25</w:t>
            </w:r>
            <w:r w:rsidRPr="00C90EAA">
              <w:rPr>
                <w:rFonts w:ascii="Times New Roman" w:hAnsi="Times New Roman" w:cs="Times New Roman"/>
              </w:rPr>
              <w:t xml:space="preserve"> г.</w:t>
            </w:r>
          </w:p>
        </w:tc>
        <w:tc>
          <w:tcPr>
            <w:tcW w:w="960" w:type="dxa"/>
            <w:tcBorders>
              <w:top w:val="single" w:sz="4" w:space="0" w:color="000000"/>
              <w:left w:val="single" w:sz="4" w:space="0" w:color="000000"/>
              <w:bottom w:val="single" w:sz="4" w:space="0" w:color="000000"/>
              <w:right w:val="nil"/>
            </w:tcBorders>
          </w:tcPr>
          <w:p w:rsidR="00787851" w:rsidRPr="00C90EAA" w:rsidRDefault="00787851" w:rsidP="001D51A0">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20</w:t>
            </w:r>
            <w:r w:rsidR="007176D5">
              <w:rPr>
                <w:rFonts w:ascii="Times New Roman" w:hAnsi="Times New Roman" w:cs="Times New Roman"/>
              </w:rPr>
              <w:t>2</w:t>
            </w:r>
            <w:r w:rsidR="001D51A0">
              <w:rPr>
                <w:rFonts w:ascii="Times New Roman" w:hAnsi="Times New Roman" w:cs="Times New Roman"/>
              </w:rPr>
              <w:t>7</w:t>
            </w:r>
            <w:r w:rsidRPr="00C90EAA">
              <w:rPr>
                <w:rFonts w:ascii="Times New Roman" w:hAnsi="Times New Roman" w:cs="Times New Roman"/>
              </w:rPr>
              <w:t xml:space="preserve"> г.</w:t>
            </w:r>
          </w:p>
        </w:tc>
        <w:tc>
          <w:tcPr>
            <w:tcW w:w="1200" w:type="dxa"/>
            <w:vMerge/>
            <w:tcBorders>
              <w:left w:val="single" w:sz="4" w:space="0" w:color="000000"/>
              <w:bottom w:val="single" w:sz="4" w:space="0" w:color="000000"/>
              <w:right w:val="single" w:sz="4" w:space="0" w:color="000000"/>
            </w:tcBorders>
            <w:vAlign w:val="center"/>
          </w:tcPr>
          <w:p w:rsidR="00787851" w:rsidRPr="00C90EAA" w:rsidRDefault="00787851" w:rsidP="008D10F4">
            <w:pPr>
              <w:spacing w:after="0" w:line="240" w:lineRule="auto"/>
              <w:jc w:val="center"/>
              <w:rPr>
                <w:rFonts w:ascii="Times New Roman" w:hAnsi="Times New Roman" w:cs="Times New Roman"/>
                <w:lang w:eastAsia="ar-SA"/>
              </w:rPr>
            </w:pPr>
          </w:p>
        </w:tc>
      </w:tr>
      <w:tr w:rsidR="00787851" w:rsidRPr="00C90EAA">
        <w:trPr>
          <w:cantSplit/>
          <w:trHeight w:val="1597"/>
        </w:trPr>
        <w:tc>
          <w:tcPr>
            <w:tcW w:w="3000" w:type="dxa"/>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Создание единой электронной базы данных будущих воспитанников дошкольных образовательных учреждений</w:t>
            </w:r>
          </w:p>
        </w:tc>
        <w:tc>
          <w:tcPr>
            <w:tcW w:w="1440" w:type="dxa"/>
            <w:tcBorders>
              <w:top w:val="single" w:sz="4" w:space="0" w:color="000000"/>
              <w:left w:val="single" w:sz="4" w:space="0" w:color="000000"/>
              <w:bottom w:val="single" w:sz="4" w:space="0" w:color="000000"/>
              <w:right w:val="nil"/>
            </w:tcBorders>
          </w:tcPr>
          <w:p w:rsidR="00787851" w:rsidRPr="00C90EAA" w:rsidRDefault="00787851" w:rsidP="008D10F4">
            <w:pPr>
              <w:spacing w:after="0" w:line="240" w:lineRule="auto"/>
              <w:jc w:val="center"/>
              <w:rPr>
                <w:rFonts w:ascii="Times New Roman" w:hAnsi="Times New Roman" w:cs="Times New Roman"/>
                <w:lang w:eastAsia="ar-SA"/>
              </w:rPr>
            </w:pPr>
            <w:r w:rsidRPr="00C90EAA">
              <w:rPr>
                <w:rFonts w:ascii="Times New Roman" w:hAnsi="Times New Roman" w:cs="Times New Roman"/>
              </w:rPr>
              <w:t>Количество детей в едином реестре по годам поступления</w:t>
            </w:r>
          </w:p>
        </w:tc>
        <w:tc>
          <w:tcPr>
            <w:tcW w:w="1080" w:type="dxa"/>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Pr="00C90EAA" w:rsidRDefault="007176D5"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100</w:t>
            </w:r>
            <w:r w:rsidR="00787851" w:rsidRPr="00C90EAA">
              <w:rPr>
                <w:rFonts w:ascii="Times New Roman" w:hAnsi="Times New Roman" w:cs="Times New Roman"/>
              </w:rPr>
              <w:t>%</w:t>
            </w:r>
          </w:p>
        </w:tc>
        <w:tc>
          <w:tcPr>
            <w:tcW w:w="960" w:type="dxa"/>
            <w:tcBorders>
              <w:top w:val="single" w:sz="4" w:space="0" w:color="000000"/>
              <w:left w:val="single" w:sz="4" w:space="0" w:color="000000"/>
              <w:bottom w:val="single" w:sz="4" w:space="0" w:color="000000"/>
              <w:right w:val="nil"/>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Pr="00C90EAA" w:rsidRDefault="007176D5" w:rsidP="008D10F4">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100</w:t>
            </w:r>
            <w:r w:rsidR="00787851" w:rsidRPr="00C90EAA">
              <w:rPr>
                <w:rFonts w:ascii="Times New Roman" w:hAnsi="Times New Roman" w:cs="Times New Roman"/>
              </w:rPr>
              <w:t>%</w:t>
            </w:r>
          </w:p>
        </w:tc>
        <w:tc>
          <w:tcPr>
            <w:tcW w:w="960" w:type="dxa"/>
            <w:tcBorders>
              <w:top w:val="single" w:sz="4" w:space="0" w:color="000000"/>
              <w:left w:val="single" w:sz="4" w:space="0" w:color="000000"/>
              <w:bottom w:val="single" w:sz="4" w:space="0" w:color="000000"/>
              <w:right w:val="single" w:sz="4" w:space="0" w:color="000000"/>
            </w:tcBorders>
          </w:tcPr>
          <w:p w:rsidR="00787851" w:rsidRPr="00C90EAA" w:rsidRDefault="00787851" w:rsidP="00727ABE">
            <w:pPr>
              <w:suppressAutoHyphens/>
              <w:snapToGrid w:val="0"/>
              <w:spacing w:after="0" w:line="240" w:lineRule="auto"/>
              <w:jc w:val="center"/>
              <w:rPr>
                <w:rFonts w:ascii="Times New Roman" w:hAnsi="Times New Roman" w:cs="Times New Roman"/>
              </w:rPr>
            </w:pPr>
          </w:p>
          <w:p w:rsidR="00787851" w:rsidRPr="00C90EAA" w:rsidRDefault="007176D5" w:rsidP="00727ABE">
            <w:pPr>
              <w:suppressAutoHyphens/>
              <w:snapToGrid w:val="0"/>
              <w:spacing w:after="0" w:line="240" w:lineRule="auto"/>
              <w:jc w:val="center"/>
              <w:rPr>
                <w:rFonts w:ascii="Times New Roman" w:hAnsi="Times New Roman" w:cs="Times New Roman"/>
                <w:lang w:eastAsia="ar-SA"/>
              </w:rPr>
            </w:pPr>
            <w:r>
              <w:rPr>
                <w:rFonts w:ascii="Times New Roman" w:hAnsi="Times New Roman" w:cs="Times New Roman"/>
              </w:rPr>
              <w:t>100</w:t>
            </w:r>
            <w:r w:rsidR="00787851" w:rsidRPr="00C90EAA">
              <w:rPr>
                <w:rFonts w:ascii="Times New Roman" w:hAnsi="Times New Roman" w:cs="Times New Roman"/>
              </w:rPr>
              <w:t>%</w:t>
            </w:r>
          </w:p>
        </w:tc>
        <w:tc>
          <w:tcPr>
            <w:tcW w:w="960" w:type="dxa"/>
            <w:tcBorders>
              <w:top w:val="single" w:sz="4" w:space="0" w:color="000000"/>
              <w:left w:val="single" w:sz="4" w:space="0" w:color="000000"/>
              <w:bottom w:val="single" w:sz="4" w:space="0" w:color="000000"/>
              <w:right w:val="nil"/>
            </w:tcBorders>
          </w:tcPr>
          <w:p w:rsidR="00787851" w:rsidRPr="00C90EAA" w:rsidRDefault="00787851" w:rsidP="00727ABE">
            <w:pPr>
              <w:suppressAutoHyphens/>
              <w:snapToGrid w:val="0"/>
              <w:spacing w:after="0" w:line="240" w:lineRule="auto"/>
              <w:jc w:val="center"/>
              <w:rPr>
                <w:rFonts w:ascii="Times New Roman" w:hAnsi="Times New Roman" w:cs="Times New Roman"/>
              </w:rPr>
            </w:pPr>
          </w:p>
          <w:p w:rsidR="00787851" w:rsidRPr="00C90EAA" w:rsidRDefault="00787851" w:rsidP="00727ABE">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100%</w:t>
            </w:r>
          </w:p>
        </w:tc>
        <w:tc>
          <w:tcPr>
            <w:tcW w:w="1200" w:type="dxa"/>
            <w:tcBorders>
              <w:top w:val="single" w:sz="4" w:space="0" w:color="000000"/>
              <w:left w:val="single" w:sz="4" w:space="0" w:color="000000"/>
              <w:bottom w:val="single" w:sz="4" w:space="0" w:color="000000"/>
              <w:right w:val="single" w:sz="4" w:space="0" w:color="000000"/>
            </w:tcBorders>
          </w:tcPr>
          <w:p w:rsidR="00787851" w:rsidRPr="00C90EAA" w:rsidRDefault="00787851" w:rsidP="008D10F4">
            <w:pPr>
              <w:suppressAutoHyphens/>
              <w:snapToGrid w:val="0"/>
              <w:spacing w:after="0" w:line="240" w:lineRule="auto"/>
              <w:jc w:val="center"/>
              <w:rPr>
                <w:rFonts w:ascii="Times New Roman" w:hAnsi="Times New Roman" w:cs="Times New Roman"/>
              </w:rPr>
            </w:pPr>
          </w:p>
          <w:p w:rsidR="00787851" w:rsidRPr="00C90EAA" w:rsidRDefault="00787851" w:rsidP="008D10F4">
            <w:pPr>
              <w:suppressAutoHyphens/>
              <w:snapToGrid w:val="0"/>
              <w:spacing w:after="0" w:line="240" w:lineRule="auto"/>
              <w:jc w:val="center"/>
              <w:rPr>
                <w:rFonts w:ascii="Times New Roman" w:hAnsi="Times New Roman" w:cs="Times New Roman"/>
                <w:lang w:eastAsia="ar-SA"/>
              </w:rPr>
            </w:pPr>
            <w:r w:rsidRPr="00C90EAA">
              <w:rPr>
                <w:rFonts w:ascii="Times New Roman" w:hAnsi="Times New Roman" w:cs="Times New Roman"/>
              </w:rPr>
              <w:t>100%</w:t>
            </w:r>
          </w:p>
        </w:tc>
      </w:tr>
    </w:tbl>
    <w:p w:rsidR="00787851" w:rsidRPr="001065FB" w:rsidRDefault="00787851" w:rsidP="001B6804">
      <w:pPr>
        <w:spacing w:after="0" w:line="300" w:lineRule="auto"/>
        <w:ind w:firstLine="709"/>
        <w:jc w:val="both"/>
        <w:rPr>
          <w:rFonts w:ascii="Times New Roman" w:hAnsi="Times New Roman" w:cs="Times New Roman"/>
          <w:sz w:val="28"/>
          <w:szCs w:val="28"/>
        </w:rPr>
      </w:pPr>
      <w:r w:rsidRPr="00C90EAA">
        <w:rPr>
          <w:rFonts w:ascii="Times New Roman" w:hAnsi="Times New Roman" w:cs="Times New Roman"/>
          <w:sz w:val="28"/>
          <w:szCs w:val="28"/>
        </w:rPr>
        <w:t>Решение указанных задач достигается благодаря использованию ко</w:t>
      </w:r>
      <w:r>
        <w:rPr>
          <w:rFonts w:ascii="Times New Roman" w:hAnsi="Times New Roman" w:cs="Times New Roman"/>
          <w:sz w:val="28"/>
          <w:szCs w:val="28"/>
        </w:rPr>
        <w:t xml:space="preserve">мплексного подхода к развитию </w:t>
      </w:r>
      <w:r w:rsidRPr="00C90EAA">
        <w:rPr>
          <w:rFonts w:ascii="Times New Roman" w:hAnsi="Times New Roman" w:cs="Times New Roman"/>
          <w:sz w:val="28"/>
          <w:szCs w:val="28"/>
        </w:rPr>
        <w:t xml:space="preserve">правовой базы, кадровому, информационному и материально-техническому обеспечению сферы </w:t>
      </w:r>
      <w:r w:rsidRPr="001065FB">
        <w:rPr>
          <w:rFonts w:ascii="Times New Roman" w:hAnsi="Times New Roman" w:cs="Times New Roman"/>
          <w:sz w:val="28"/>
          <w:szCs w:val="28"/>
        </w:rPr>
        <w:t>дошкольного образования.</w:t>
      </w:r>
    </w:p>
    <w:p w:rsidR="00787851" w:rsidRDefault="00787851" w:rsidP="001B6804">
      <w:pPr>
        <w:pStyle w:val="a4"/>
        <w:spacing w:after="0" w:line="300" w:lineRule="auto"/>
        <w:ind w:left="0" w:firstLine="709"/>
        <w:jc w:val="both"/>
        <w:rPr>
          <w:rFonts w:ascii="Times New Roman" w:hAnsi="Times New Roman" w:cs="Times New Roman"/>
          <w:sz w:val="28"/>
          <w:szCs w:val="28"/>
        </w:rPr>
      </w:pPr>
      <w:r w:rsidRPr="001065FB">
        <w:rPr>
          <w:rFonts w:ascii="Times New Roman" w:hAnsi="Times New Roman" w:cs="Times New Roman"/>
          <w:sz w:val="28"/>
          <w:szCs w:val="28"/>
        </w:rPr>
        <w:t>Подпрограмма 1 «Развитие системы дошкольного образования  Партизанског</w:t>
      </w:r>
      <w:r w:rsidR="0064644B">
        <w:rPr>
          <w:rFonts w:ascii="Times New Roman" w:hAnsi="Times New Roman" w:cs="Times New Roman"/>
          <w:sz w:val="28"/>
          <w:szCs w:val="28"/>
        </w:rPr>
        <w:t xml:space="preserve">о муниципального </w:t>
      </w:r>
      <w:r w:rsidR="00350E92">
        <w:rPr>
          <w:rFonts w:ascii="Times New Roman" w:hAnsi="Times New Roman" w:cs="Times New Roman"/>
          <w:sz w:val="28"/>
          <w:szCs w:val="28"/>
        </w:rPr>
        <w:t>округа</w:t>
      </w:r>
      <w:r w:rsidR="0064644B">
        <w:rPr>
          <w:rFonts w:ascii="Times New Roman" w:hAnsi="Times New Roman" w:cs="Times New Roman"/>
          <w:sz w:val="28"/>
          <w:szCs w:val="28"/>
        </w:rPr>
        <w:t>» на 2022</w:t>
      </w:r>
      <w:r w:rsidRPr="001065FB">
        <w:rPr>
          <w:rFonts w:ascii="Times New Roman" w:hAnsi="Times New Roman" w:cs="Times New Roman"/>
          <w:sz w:val="28"/>
          <w:szCs w:val="28"/>
        </w:rPr>
        <w:t>-20</w:t>
      </w:r>
      <w:r w:rsidR="0064644B">
        <w:rPr>
          <w:rFonts w:ascii="Times New Roman" w:hAnsi="Times New Roman" w:cs="Times New Roman"/>
          <w:sz w:val="28"/>
          <w:szCs w:val="28"/>
        </w:rPr>
        <w:t>2</w:t>
      </w:r>
      <w:r w:rsidR="001D51A0">
        <w:rPr>
          <w:rFonts w:ascii="Times New Roman" w:hAnsi="Times New Roman" w:cs="Times New Roman"/>
          <w:sz w:val="28"/>
          <w:szCs w:val="28"/>
        </w:rPr>
        <w:t>7</w:t>
      </w:r>
      <w:r w:rsidRPr="001065FB">
        <w:rPr>
          <w:rFonts w:ascii="Times New Roman" w:hAnsi="Times New Roman" w:cs="Times New Roman"/>
          <w:sz w:val="28"/>
          <w:szCs w:val="28"/>
        </w:rPr>
        <w:t xml:space="preserve"> годы должна стать организационной основой реализации политики муниципального </w:t>
      </w:r>
      <w:r w:rsidR="00350E92">
        <w:rPr>
          <w:rFonts w:ascii="Times New Roman" w:hAnsi="Times New Roman" w:cs="Times New Roman"/>
          <w:sz w:val="28"/>
          <w:szCs w:val="28"/>
        </w:rPr>
        <w:t>округа</w:t>
      </w:r>
      <w:r w:rsidRPr="001065FB">
        <w:rPr>
          <w:rFonts w:ascii="Times New Roman" w:hAnsi="Times New Roman" w:cs="Times New Roman"/>
          <w:sz w:val="28"/>
          <w:szCs w:val="28"/>
        </w:rPr>
        <w:t xml:space="preserve">                  в сфере образования.</w:t>
      </w:r>
    </w:p>
    <w:p w:rsidR="00AB652E" w:rsidRPr="00AB652E" w:rsidRDefault="00AB652E" w:rsidP="00AB652E">
      <w:pPr>
        <w:pStyle w:val="a4"/>
        <w:spacing w:after="0" w:line="300" w:lineRule="auto"/>
        <w:ind w:firstLine="709"/>
        <w:jc w:val="center"/>
        <w:rPr>
          <w:rFonts w:ascii="Times New Roman" w:hAnsi="Times New Roman" w:cs="Times New Roman"/>
          <w:b/>
          <w:sz w:val="28"/>
          <w:szCs w:val="28"/>
        </w:rPr>
      </w:pPr>
      <w:r w:rsidRPr="00AB652E">
        <w:rPr>
          <w:rFonts w:ascii="Times New Roman" w:hAnsi="Times New Roman" w:cs="Times New Roman"/>
          <w:b/>
          <w:sz w:val="28"/>
          <w:szCs w:val="28"/>
        </w:rPr>
        <w:t>3. Ресурсное обеспечение Подпрограммы 1</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Для реализации мероприятий Подпрограммы 1 планируемый объем финансирования складывается из средств бюджета Партизанского муниципального округа, краевого бюджета и благотворительных сре</w:t>
      </w:r>
      <w:proofErr w:type="gramStart"/>
      <w:r w:rsidRPr="00902E20">
        <w:rPr>
          <w:rFonts w:ascii="Times New Roman" w:hAnsi="Times New Roman"/>
          <w:sz w:val="28"/>
          <w:szCs w:val="28"/>
        </w:rPr>
        <w:t>дств              в р</w:t>
      </w:r>
      <w:proofErr w:type="gramEnd"/>
      <w:r w:rsidRPr="00902E20">
        <w:rPr>
          <w:rFonts w:ascii="Times New Roman" w:hAnsi="Times New Roman"/>
          <w:sz w:val="28"/>
          <w:szCs w:val="28"/>
        </w:rPr>
        <w:t>азмере 1 467 146,92628 тыс. рублей (на весь срок реализации Подпрограммы 1). В том числе финансирование по годам (тыс. рублей):</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2022 год - 212 762,54541, из них:</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местный бюджет - 89 464,47841;</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краевой бюджет - 123 298,06700;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благотворительные средства - 0,00;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федеральный бюджет - 0,00.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2023 год - 216 904,06105, из них:</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местный бюджет - 101 758,54105;</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краевой бюджет - 115 145,52000;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благотворительные средства - 0,00;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федеральный бюджет - 0,00.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2024 год – 246 764,99682, из них:</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местный бюджет – 96 474,72682;</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lastRenderedPageBreak/>
        <w:t>краевой бюджет - 150 290,27000;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благотворительные средства - 0,00000;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федеральный бюджет - 0,00.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2025 год – 253 889,73000, из них:</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местный бюджет – 94 512,00000;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краевой бюджет – 159 377,73000;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благотворительные средства - 0,00000;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федеральный бюджет - 0,00.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2026 год – 263 115,16200, из них:</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местный бюджет – 87 044,84000;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краевой бюджет – 176 103,32200;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благотворительные средства - 0,00000;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федеральный бюджет - 0,00000.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2027 год – 273 710,43100, из них:</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местный бюджет – 84 611,67;</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краевой бюджет – 189 098,76100;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благотворительные средства - 0,00000;</w:t>
      </w:r>
    </w:p>
    <w:p w:rsidR="00902E20" w:rsidRP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федеральный бюджет - 0,00000.</w:t>
      </w:r>
    </w:p>
    <w:p w:rsidR="00902E20" w:rsidRDefault="00902E20" w:rsidP="00902E20">
      <w:pPr>
        <w:pStyle w:val="a4"/>
        <w:spacing w:after="0" w:line="300" w:lineRule="auto"/>
        <w:ind w:firstLine="709"/>
        <w:jc w:val="both"/>
        <w:rPr>
          <w:rFonts w:ascii="Times New Roman" w:hAnsi="Times New Roman"/>
          <w:sz w:val="28"/>
          <w:szCs w:val="28"/>
        </w:rPr>
      </w:pPr>
      <w:r w:rsidRPr="00902E20">
        <w:rPr>
          <w:rFonts w:ascii="Times New Roman" w:hAnsi="Times New Roman"/>
          <w:sz w:val="28"/>
          <w:szCs w:val="28"/>
        </w:rPr>
        <w:t>В ходе реализации Подпрограммы 1 объемы финансирования могут корректироваться с учетом финансовых возможностей муниципального бюджета на соответствующий финансовый год.</w:t>
      </w:r>
    </w:p>
    <w:p w:rsidR="00165490" w:rsidRPr="00165490" w:rsidRDefault="00165490" w:rsidP="00902E20">
      <w:pPr>
        <w:pStyle w:val="a4"/>
        <w:spacing w:after="0" w:line="300" w:lineRule="auto"/>
        <w:ind w:firstLine="709"/>
        <w:jc w:val="center"/>
        <w:rPr>
          <w:rFonts w:ascii="Times New Roman" w:hAnsi="Times New Roman" w:cs="Times New Roman"/>
          <w:b/>
          <w:sz w:val="28"/>
          <w:szCs w:val="28"/>
        </w:rPr>
      </w:pPr>
      <w:r w:rsidRPr="00165490">
        <w:rPr>
          <w:rFonts w:ascii="Times New Roman" w:hAnsi="Times New Roman" w:cs="Times New Roman"/>
          <w:b/>
          <w:sz w:val="28"/>
          <w:szCs w:val="28"/>
        </w:rPr>
        <w:t xml:space="preserve">4. Сроки и этапы реализации Подпрограммы </w:t>
      </w:r>
      <w:r w:rsidR="00902E20">
        <w:rPr>
          <w:rFonts w:ascii="Times New Roman" w:hAnsi="Times New Roman" w:cs="Times New Roman"/>
          <w:b/>
          <w:sz w:val="28"/>
          <w:szCs w:val="28"/>
        </w:rPr>
        <w:t>1</w:t>
      </w:r>
      <w:r w:rsidRPr="00165490">
        <w:rPr>
          <w:rFonts w:ascii="Times New Roman" w:hAnsi="Times New Roman" w:cs="Times New Roman"/>
          <w:b/>
          <w:sz w:val="28"/>
          <w:szCs w:val="28"/>
        </w:rPr>
        <w:t>.</w:t>
      </w:r>
    </w:p>
    <w:p w:rsidR="00165490" w:rsidRPr="001065FB" w:rsidRDefault="00165490" w:rsidP="00165490">
      <w:pPr>
        <w:pStyle w:val="a4"/>
        <w:spacing w:after="0" w:line="300" w:lineRule="auto"/>
        <w:ind w:left="0" w:firstLine="709"/>
        <w:jc w:val="both"/>
        <w:rPr>
          <w:rFonts w:ascii="Times New Roman" w:hAnsi="Times New Roman" w:cs="Times New Roman"/>
          <w:sz w:val="28"/>
          <w:szCs w:val="28"/>
        </w:rPr>
      </w:pPr>
      <w:r w:rsidRPr="00165490">
        <w:rPr>
          <w:rFonts w:ascii="Times New Roman" w:hAnsi="Times New Roman" w:cs="Times New Roman"/>
          <w:sz w:val="28"/>
          <w:szCs w:val="28"/>
        </w:rPr>
        <w:t xml:space="preserve">Реализация мероприятий Подпрограммы </w:t>
      </w:r>
      <w:r>
        <w:rPr>
          <w:rFonts w:ascii="Times New Roman" w:hAnsi="Times New Roman" w:cs="Times New Roman"/>
          <w:sz w:val="28"/>
          <w:szCs w:val="28"/>
        </w:rPr>
        <w:t>1</w:t>
      </w:r>
      <w:r w:rsidRPr="00165490">
        <w:rPr>
          <w:rFonts w:ascii="Times New Roman" w:hAnsi="Times New Roman" w:cs="Times New Roman"/>
          <w:sz w:val="28"/>
          <w:szCs w:val="28"/>
        </w:rPr>
        <w:t xml:space="preserve"> рассчитана на 2022-2027 годы.</w:t>
      </w:r>
    </w:p>
    <w:p w:rsidR="00787851" w:rsidRDefault="00787851"/>
    <w:p w:rsidR="00787851" w:rsidRDefault="00787851" w:rsidP="001B6804">
      <w:pPr>
        <w:jc w:val="center"/>
      </w:pPr>
      <w:r>
        <w:t>________________________</w:t>
      </w:r>
      <w:bookmarkStart w:id="0" w:name="_GoBack"/>
      <w:bookmarkEnd w:id="0"/>
    </w:p>
    <w:sectPr w:rsidR="00787851" w:rsidSect="0027576C">
      <w:headerReference w:type="default" r:id="rId9"/>
      <w:pgSz w:w="11906" w:h="16838" w:code="9"/>
      <w:pgMar w:top="624" w:right="851" w:bottom="567" w:left="1701" w:header="39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43E" w:rsidRDefault="0007043E">
      <w:r>
        <w:separator/>
      </w:r>
    </w:p>
  </w:endnote>
  <w:endnote w:type="continuationSeparator" w:id="0">
    <w:p w:rsidR="0007043E" w:rsidRDefault="00070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43E" w:rsidRDefault="0007043E">
      <w:r>
        <w:separator/>
      </w:r>
    </w:p>
  </w:footnote>
  <w:footnote w:type="continuationSeparator" w:id="0">
    <w:p w:rsidR="0007043E" w:rsidRDefault="000704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65F" w:rsidRPr="007176D5" w:rsidRDefault="000D165F" w:rsidP="00D30662">
    <w:pPr>
      <w:pStyle w:val="a7"/>
      <w:framePr w:wrap="auto" w:vAnchor="text" w:hAnchor="margin" w:xAlign="center" w:y="1"/>
      <w:rPr>
        <w:rStyle w:val="a9"/>
        <w:rFonts w:ascii="Times New Roman" w:hAnsi="Times New Roman" w:cs="Times New Roman"/>
      </w:rPr>
    </w:pPr>
    <w:r w:rsidRPr="007176D5">
      <w:rPr>
        <w:rStyle w:val="a9"/>
        <w:rFonts w:ascii="Times New Roman" w:hAnsi="Times New Roman" w:cs="Times New Roman"/>
      </w:rPr>
      <w:fldChar w:fldCharType="begin"/>
    </w:r>
    <w:r w:rsidRPr="007176D5">
      <w:rPr>
        <w:rStyle w:val="a9"/>
        <w:rFonts w:ascii="Times New Roman" w:hAnsi="Times New Roman" w:cs="Times New Roman"/>
      </w:rPr>
      <w:instrText xml:space="preserve">PAGE  </w:instrText>
    </w:r>
    <w:r w:rsidRPr="007176D5">
      <w:rPr>
        <w:rStyle w:val="a9"/>
        <w:rFonts w:ascii="Times New Roman" w:hAnsi="Times New Roman" w:cs="Times New Roman"/>
      </w:rPr>
      <w:fldChar w:fldCharType="separate"/>
    </w:r>
    <w:r w:rsidR="00902E20">
      <w:rPr>
        <w:rStyle w:val="a9"/>
        <w:rFonts w:ascii="Times New Roman" w:hAnsi="Times New Roman" w:cs="Times New Roman"/>
        <w:noProof/>
      </w:rPr>
      <w:t>12</w:t>
    </w:r>
    <w:r w:rsidRPr="007176D5">
      <w:rPr>
        <w:rStyle w:val="a9"/>
        <w:rFonts w:ascii="Times New Roman" w:hAnsi="Times New Roman" w:cs="Times New Roman"/>
      </w:rPr>
      <w:fldChar w:fldCharType="end"/>
    </w:r>
  </w:p>
  <w:p w:rsidR="000D165F" w:rsidRPr="007176D5" w:rsidRDefault="000D165F">
    <w:pPr>
      <w:pStyle w:val="a7"/>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720"/>
        </w:tabs>
        <w:ind w:left="720" w:hanging="360"/>
      </w:pPr>
      <w:rPr>
        <w:rFonts w:ascii="Times New Roman" w:hAnsi="Times New Roman" w:cs="Times New Roman"/>
      </w:rPr>
    </w:lvl>
  </w:abstractNum>
  <w:abstractNum w:abstractNumId="1">
    <w:nsid w:val="00000008"/>
    <w:multiLevelType w:val="singleLevel"/>
    <w:tmpl w:val="00000008"/>
    <w:name w:val="WW8Num9"/>
    <w:lvl w:ilvl="0">
      <w:numFmt w:val="bullet"/>
      <w:lvlText w:val="-"/>
      <w:lvlJc w:val="left"/>
      <w:pPr>
        <w:tabs>
          <w:tab w:val="num" w:pos="792"/>
        </w:tabs>
        <w:ind w:left="792" w:hanging="360"/>
      </w:pPr>
      <w:rPr>
        <w:rFonts w:ascii="Times New Roman" w:hAnsi="Times New Roman" w:cs="Times New Roman"/>
      </w:rPr>
    </w:lvl>
  </w:abstractNum>
  <w:abstractNum w:abstractNumId="2">
    <w:nsid w:val="0000000A"/>
    <w:multiLevelType w:val="singleLevel"/>
    <w:tmpl w:val="04190001"/>
    <w:lvl w:ilvl="0">
      <w:start w:val="1"/>
      <w:numFmt w:val="bullet"/>
      <w:lvlText w:val=""/>
      <w:lvlJc w:val="left"/>
      <w:pPr>
        <w:ind w:left="720" w:hanging="360"/>
      </w:pPr>
      <w:rPr>
        <w:rFonts w:ascii="Symbol" w:hAnsi="Symbol" w:cs="Symbol" w:hint="default"/>
      </w:rPr>
    </w:lvl>
  </w:abstractNum>
  <w:abstractNum w:abstractNumId="3">
    <w:nsid w:val="0000000F"/>
    <w:multiLevelType w:val="singleLevel"/>
    <w:tmpl w:val="04190001"/>
    <w:lvl w:ilvl="0">
      <w:start w:val="1"/>
      <w:numFmt w:val="bullet"/>
      <w:lvlText w:val=""/>
      <w:lvlJc w:val="left"/>
      <w:pPr>
        <w:ind w:left="720" w:hanging="360"/>
      </w:pPr>
      <w:rPr>
        <w:rFonts w:ascii="Symbol" w:hAnsi="Symbol" w:cs="Symbol" w:hint="default"/>
      </w:rPr>
    </w:lvl>
  </w:abstractNum>
  <w:abstractNum w:abstractNumId="4">
    <w:nsid w:val="00000012"/>
    <w:multiLevelType w:val="singleLevel"/>
    <w:tmpl w:val="00000012"/>
    <w:name w:val="WW8Num19"/>
    <w:lvl w:ilvl="0">
      <w:numFmt w:val="bullet"/>
      <w:lvlText w:val="-"/>
      <w:lvlJc w:val="left"/>
      <w:pPr>
        <w:tabs>
          <w:tab w:val="num" w:pos="720"/>
        </w:tabs>
        <w:ind w:left="720" w:hanging="360"/>
      </w:pPr>
      <w:rPr>
        <w:rFonts w:ascii="Times New Roman" w:hAnsi="Times New Roman" w:cs="Times New Roman"/>
      </w:rPr>
    </w:lvl>
  </w:abstractNum>
  <w:abstractNum w:abstractNumId="5">
    <w:nsid w:val="00000013"/>
    <w:multiLevelType w:val="singleLevel"/>
    <w:tmpl w:val="00000013"/>
    <w:name w:val="WW8Num20"/>
    <w:lvl w:ilvl="0">
      <w:numFmt w:val="bullet"/>
      <w:lvlText w:val="-"/>
      <w:lvlJc w:val="left"/>
      <w:pPr>
        <w:tabs>
          <w:tab w:val="num" w:pos="720"/>
        </w:tabs>
        <w:ind w:left="720" w:hanging="360"/>
      </w:pPr>
      <w:rPr>
        <w:rFonts w:ascii="Times New Roman" w:hAnsi="Times New Roman" w:cs="Times New Roman"/>
      </w:rPr>
    </w:lvl>
  </w:abstractNum>
  <w:abstractNum w:abstractNumId="6">
    <w:nsid w:val="00000017"/>
    <w:multiLevelType w:val="singleLevel"/>
    <w:tmpl w:val="00000017"/>
    <w:name w:val="WW8Num24"/>
    <w:lvl w:ilvl="0">
      <w:numFmt w:val="bullet"/>
      <w:lvlText w:val="-"/>
      <w:lvlJc w:val="left"/>
      <w:pPr>
        <w:tabs>
          <w:tab w:val="num" w:pos="720"/>
        </w:tabs>
        <w:ind w:left="720" w:hanging="360"/>
      </w:pPr>
      <w:rPr>
        <w:rFonts w:ascii="Times New Roman" w:hAnsi="Times New Roman" w:cs="Times New Roman"/>
      </w:rPr>
    </w:lvl>
  </w:abstractNum>
  <w:abstractNum w:abstractNumId="7">
    <w:nsid w:val="01FB1F08"/>
    <w:multiLevelType w:val="hybridMultilevel"/>
    <w:tmpl w:val="3C46AD7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43E3E5B"/>
    <w:multiLevelType w:val="hybridMultilevel"/>
    <w:tmpl w:val="C4C082C8"/>
    <w:lvl w:ilvl="0" w:tplc="04190001">
      <w:start w:val="1"/>
      <w:numFmt w:val="bullet"/>
      <w:lvlText w:val=""/>
      <w:lvlJc w:val="left"/>
      <w:pPr>
        <w:ind w:left="915" w:hanging="360"/>
      </w:pPr>
      <w:rPr>
        <w:rFonts w:ascii="Symbol" w:hAnsi="Symbol" w:cs="Symbol" w:hint="default"/>
      </w:rPr>
    </w:lvl>
    <w:lvl w:ilvl="1" w:tplc="04190003">
      <w:start w:val="1"/>
      <w:numFmt w:val="bullet"/>
      <w:lvlText w:val="o"/>
      <w:lvlJc w:val="left"/>
      <w:pPr>
        <w:ind w:left="1635" w:hanging="360"/>
      </w:pPr>
      <w:rPr>
        <w:rFonts w:ascii="Courier New" w:hAnsi="Courier New" w:cs="Courier New" w:hint="default"/>
      </w:rPr>
    </w:lvl>
    <w:lvl w:ilvl="2" w:tplc="04190005">
      <w:start w:val="1"/>
      <w:numFmt w:val="bullet"/>
      <w:lvlText w:val=""/>
      <w:lvlJc w:val="left"/>
      <w:pPr>
        <w:ind w:left="2355" w:hanging="360"/>
      </w:pPr>
      <w:rPr>
        <w:rFonts w:ascii="Wingdings" w:hAnsi="Wingdings" w:cs="Wingdings" w:hint="default"/>
      </w:rPr>
    </w:lvl>
    <w:lvl w:ilvl="3" w:tplc="04190001">
      <w:start w:val="1"/>
      <w:numFmt w:val="bullet"/>
      <w:lvlText w:val=""/>
      <w:lvlJc w:val="left"/>
      <w:pPr>
        <w:ind w:left="3075" w:hanging="360"/>
      </w:pPr>
      <w:rPr>
        <w:rFonts w:ascii="Symbol" w:hAnsi="Symbol" w:cs="Symbol" w:hint="default"/>
      </w:rPr>
    </w:lvl>
    <w:lvl w:ilvl="4" w:tplc="04190003">
      <w:start w:val="1"/>
      <w:numFmt w:val="bullet"/>
      <w:lvlText w:val="o"/>
      <w:lvlJc w:val="left"/>
      <w:pPr>
        <w:ind w:left="3795" w:hanging="360"/>
      </w:pPr>
      <w:rPr>
        <w:rFonts w:ascii="Courier New" w:hAnsi="Courier New" w:cs="Courier New" w:hint="default"/>
      </w:rPr>
    </w:lvl>
    <w:lvl w:ilvl="5" w:tplc="04190005">
      <w:start w:val="1"/>
      <w:numFmt w:val="bullet"/>
      <w:lvlText w:val=""/>
      <w:lvlJc w:val="left"/>
      <w:pPr>
        <w:ind w:left="4515" w:hanging="360"/>
      </w:pPr>
      <w:rPr>
        <w:rFonts w:ascii="Wingdings" w:hAnsi="Wingdings" w:cs="Wingdings" w:hint="default"/>
      </w:rPr>
    </w:lvl>
    <w:lvl w:ilvl="6" w:tplc="04190001">
      <w:start w:val="1"/>
      <w:numFmt w:val="bullet"/>
      <w:lvlText w:val=""/>
      <w:lvlJc w:val="left"/>
      <w:pPr>
        <w:ind w:left="5235" w:hanging="360"/>
      </w:pPr>
      <w:rPr>
        <w:rFonts w:ascii="Symbol" w:hAnsi="Symbol" w:cs="Symbol" w:hint="default"/>
      </w:rPr>
    </w:lvl>
    <w:lvl w:ilvl="7" w:tplc="04190003">
      <w:start w:val="1"/>
      <w:numFmt w:val="bullet"/>
      <w:lvlText w:val="o"/>
      <w:lvlJc w:val="left"/>
      <w:pPr>
        <w:ind w:left="5955" w:hanging="360"/>
      </w:pPr>
      <w:rPr>
        <w:rFonts w:ascii="Courier New" w:hAnsi="Courier New" w:cs="Courier New" w:hint="default"/>
      </w:rPr>
    </w:lvl>
    <w:lvl w:ilvl="8" w:tplc="04190005">
      <w:start w:val="1"/>
      <w:numFmt w:val="bullet"/>
      <w:lvlText w:val=""/>
      <w:lvlJc w:val="left"/>
      <w:pPr>
        <w:ind w:left="6675" w:hanging="360"/>
      </w:pPr>
      <w:rPr>
        <w:rFonts w:ascii="Wingdings" w:hAnsi="Wingdings" w:cs="Wingdings" w:hint="default"/>
      </w:rPr>
    </w:lvl>
  </w:abstractNum>
  <w:abstractNum w:abstractNumId="9">
    <w:nsid w:val="2F017BB6"/>
    <w:multiLevelType w:val="hybridMultilevel"/>
    <w:tmpl w:val="15768E5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8F71B7E"/>
    <w:multiLevelType w:val="hybridMultilevel"/>
    <w:tmpl w:val="C15094F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5A122FD6"/>
    <w:multiLevelType w:val="hybridMultilevel"/>
    <w:tmpl w:val="A56EFEB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5EBD4B76"/>
    <w:multiLevelType w:val="hybridMultilevel"/>
    <w:tmpl w:val="5C940B6C"/>
    <w:lvl w:ilvl="0" w:tplc="04190001">
      <w:start w:val="1"/>
      <w:numFmt w:val="bullet"/>
      <w:lvlText w:val=""/>
      <w:lvlJc w:val="left"/>
      <w:pPr>
        <w:ind w:left="915" w:hanging="360"/>
      </w:pPr>
      <w:rPr>
        <w:rFonts w:ascii="Symbol" w:hAnsi="Symbol" w:cs="Symbol" w:hint="default"/>
      </w:rPr>
    </w:lvl>
    <w:lvl w:ilvl="1" w:tplc="04190003">
      <w:start w:val="1"/>
      <w:numFmt w:val="bullet"/>
      <w:lvlText w:val="o"/>
      <w:lvlJc w:val="left"/>
      <w:pPr>
        <w:ind w:left="1635" w:hanging="360"/>
      </w:pPr>
      <w:rPr>
        <w:rFonts w:ascii="Courier New" w:hAnsi="Courier New" w:cs="Courier New" w:hint="default"/>
      </w:rPr>
    </w:lvl>
    <w:lvl w:ilvl="2" w:tplc="04190005">
      <w:start w:val="1"/>
      <w:numFmt w:val="bullet"/>
      <w:lvlText w:val=""/>
      <w:lvlJc w:val="left"/>
      <w:pPr>
        <w:ind w:left="2355" w:hanging="360"/>
      </w:pPr>
      <w:rPr>
        <w:rFonts w:ascii="Wingdings" w:hAnsi="Wingdings" w:cs="Wingdings" w:hint="default"/>
      </w:rPr>
    </w:lvl>
    <w:lvl w:ilvl="3" w:tplc="04190001">
      <w:start w:val="1"/>
      <w:numFmt w:val="bullet"/>
      <w:lvlText w:val=""/>
      <w:lvlJc w:val="left"/>
      <w:pPr>
        <w:ind w:left="3075" w:hanging="360"/>
      </w:pPr>
      <w:rPr>
        <w:rFonts w:ascii="Symbol" w:hAnsi="Symbol" w:cs="Symbol" w:hint="default"/>
      </w:rPr>
    </w:lvl>
    <w:lvl w:ilvl="4" w:tplc="04190003">
      <w:start w:val="1"/>
      <w:numFmt w:val="bullet"/>
      <w:lvlText w:val="o"/>
      <w:lvlJc w:val="left"/>
      <w:pPr>
        <w:ind w:left="3795" w:hanging="360"/>
      </w:pPr>
      <w:rPr>
        <w:rFonts w:ascii="Courier New" w:hAnsi="Courier New" w:cs="Courier New" w:hint="default"/>
      </w:rPr>
    </w:lvl>
    <w:lvl w:ilvl="5" w:tplc="04190005">
      <w:start w:val="1"/>
      <w:numFmt w:val="bullet"/>
      <w:lvlText w:val=""/>
      <w:lvlJc w:val="left"/>
      <w:pPr>
        <w:ind w:left="4515" w:hanging="360"/>
      </w:pPr>
      <w:rPr>
        <w:rFonts w:ascii="Wingdings" w:hAnsi="Wingdings" w:cs="Wingdings" w:hint="default"/>
      </w:rPr>
    </w:lvl>
    <w:lvl w:ilvl="6" w:tplc="04190001">
      <w:start w:val="1"/>
      <w:numFmt w:val="bullet"/>
      <w:lvlText w:val=""/>
      <w:lvlJc w:val="left"/>
      <w:pPr>
        <w:ind w:left="5235" w:hanging="360"/>
      </w:pPr>
      <w:rPr>
        <w:rFonts w:ascii="Symbol" w:hAnsi="Symbol" w:cs="Symbol" w:hint="default"/>
      </w:rPr>
    </w:lvl>
    <w:lvl w:ilvl="7" w:tplc="04190003">
      <w:start w:val="1"/>
      <w:numFmt w:val="bullet"/>
      <w:lvlText w:val="o"/>
      <w:lvlJc w:val="left"/>
      <w:pPr>
        <w:ind w:left="5955" w:hanging="360"/>
      </w:pPr>
      <w:rPr>
        <w:rFonts w:ascii="Courier New" w:hAnsi="Courier New" w:cs="Courier New" w:hint="default"/>
      </w:rPr>
    </w:lvl>
    <w:lvl w:ilvl="8" w:tplc="04190005">
      <w:start w:val="1"/>
      <w:numFmt w:val="bullet"/>
      <w:lvlText w:val=""/>
      <w:lvlJc w:val="left"/>
      <w:pPr>
        <w:ind w:left="6675" w:hanging="360"/>
      </w:pPr>
      <w:rPr>
        <w:rFonts w:ascii="Wingdings" w:hAnsi="Wingdings" w:cs="Wingdings" w:hint="default"/>
      </w:rPr>
    </w:lvl>
  </w:abstractNum>
  <w:abstractNum w:abstractNumId="13">
    <w:nsid w:val="6094559F"/>
    <w:multiLevelType w:val="hybridMultilevel"/>
    <w:tmpl w:val="02D850A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4"/>
  </w:num>
  <w:num w:numId="3">
    <w:abstractNumId w:val="5"/>
  </w:num>
  <w:num w:numId="4">
    <w:abstractNumId w:val="1"/>
  </w:num>
  <w:num w:numId="5">
    <w:abstractNumId w:val="6"/>
  </w:num>
  <w:num w:numId="6">
    <w:abstractNumId w:val="2"/>
  </w:num>
  <w:num w:numId="7">
    <w:abstractNumId w:val="3"/>
  </w:num>
  <w:num w:numId="8">
    <w:abstractNumId w:val="8"/>
  </w:num>
  <w:num w:numId="9">
    <w:abstractNumId w:val="12"/>
  </w:num>
  <w:num w:numId="10">
    <w:abstractNumId w:val="11"/>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0F4"/>
    <w:rsid w:val="00010CDE"/>
    <w:rsid w:val="000264F3"/>
    <w:rsid w:val="000452D4"/>
    <w:rsid w:val="0006743B"/>
    <w:rsid w:val="0007043E"/>
    <w:rsid w:val="00076B2E"/>
    <w:rsid w:val="000862F7"/>
    <w:rsid w:val="00097A24"/>
    <w:rsid w:val="000C6BB4"/>
    <w:rsid w:val="000D165F"/>
    <w:rsid w:val="000E594B"/>
    <w:rsid w:val="000E5E0C"/>
    <w:rsid w:val="00103C6E"/>
    <w:rsid w:val="001065FB"/>
    <w:rsid w:val="00125F72"/>
    <w:rsid w:val="00165490"/>
    <w:rsid w:val="00181DD1"/>
    <w:rsid w:val="001B6804"/>
    <w:rsid w:val="001D51A0"/>
    <w:rsid w:val="001E02CD"/>
    <w:rsid w:val="001F2E86"/>
    <w:rsid w:val="001F492B"/>
    <w:rsid w:val="00215259"/>
    <w:rsid w:val="00223927"/>
    <w:rsid w:val="00223EAF"/>
    <w:rsid w:val="00255DC3"/>
    <w:rsid w:val="00260DF4"/>
    <w:rsid w:val="0027160A"/>
    <w:rsid w:val="0027576C"/>
    <w:rsid w:val="00276CC3"/>
    <w:rsid w:val="002B6F5B"/>
    <w:rsid w:val="002D7B56"/>
    <w:rsid w:val="002F4E52"/>
    <w:rsid w:val="002F73E6"/>
    <w:rsid w:val="00341976"/>
    <w:rsid w:val="003423C0"/>
    <w:rsid w:val="003447A0"/>
    <w:rsid w:val="0035045B"/>
    <w:rsid w:val="00350E92"/>
    <w:rsid w:val="00370B68"/>
    <w:rsid w:val="003751B6"/>
    <w:rsid w:val="003C69E8"/>
    <w:rsid w:val="003C701D"/>
    <w:rsid w:val="003F3175"/>
    <w:rsid w:val="00413AF6"/>
    <w:rsid w:val="00417C6B"/>
    <w:rsid w:val="00431B6C"/>
    <w:rsid w:val="004376CF"/>
    <w:rsid w:val="00441FD5"/>
    <w:rsid w:val="00454FD4"/>
    <w:rsid w:val="00465C07"/>
    <w:rsid w:val="00466116"/>
    <w:rsid w:val="00493AC0"/>
    <w:rsid w:val="004D7DCD"/>
    <w:rsid w:val="004F76F2"/>
    <w:rsid w:val="00521A31"/>
    <w:rsid w:val="00531116"/>
    <w:rsid w:val="005609B0"/>
    <w:rsid w:val="005928B1"/>
    <w:rsid w:val="005A6AD8"/>
    <w:rsid w:val="005B5A8C"/>
    <w:rsid w:val="005B7C13"/>
    <w:rsid w:val="005C1FDE"/>
    <w:rsid w:val="005D3D4A"/>
    <w:rsid w:val="0060488F"/>
    <w:rsid w:val="00607359"/>
    <w:rsid w:val="006151BA"/>
    <w:rsid w:val="0063256C"/>
    <w:rsid w:val="0064644B"/>
    <w:rsid w:val="0064716B"/>
    <w:rsid w:val="00652DC8"/>
    <w:rsid w:val="0067374B"/>
    <w:rsid w:val="006823E2"/>
    <w:rsid w:val="00685F5C"/>
    <w:rsid w:val="006B353B"/>
    <w:rsid w:val="006B68A9"/>
    <w:rsid w:val="006C5FD5"/>
    <w:rsid w:val="007176D5"/>
    <w:rsid w:val="00727ABE"/>
    <w:rsid w:val="007645B3"/>
    <w:rsid w:val="00787851"/>
    <w:rsid w:val="00795F72"/>
    <w:rsid w:val="007A7D74"/>
    <w:rsid w:val="007C2027"/>
    <w:rsid w:val="007C4849"/>
    <w:rsid w:val="007D66F7"/>
    <w:rsid w:val="007E28B3"/>
    <w:rsid w:val="007F3C88"/>
    <w:rsid w:val="00802109"/>
    <w:rsid w:val="00830E97"/>
    <w:rsid w:val="00880802"/>
    <w:rsid w:val="00896921"/>
    <w:rsid w:val="008B3CC4"/>
    <w:rsid w:val="008C0A8B"/>
    <w:rsid w:val="008C3500"/>
    <w:rsid w:val="008D10F4"/>
    <w:rsid w:val="008D3FC6"/>
    <w:rsid w:val="008E694B"/>
    <w:rsid w:val="008F5026"/>
    <w:rsid w:val="00902E20"/>
    <w:rsid w:val="00907EF0"/>
    <w:rsid w:val="00911092"/>
    <w:rsid w:val="00913DD9"/>
    <w:rsid w:val="00957106"/>
    <w:rsid w:val="00963342"/>
    <w:rsid w:val="0097292A"/>
    <w:rsid w:val="00983244"/>
    <w:rsid w:val="00995D4F"/>
    <w:rsid w:val="009B29BF"/>
    <w:rsid w:val="009B740A"/>
    <w:rsid w:val="00A01CC9"/>
    <w:rsid w:val="00A17132"/>
    <w:rsid w:val="00A44ADD"/>
    <w:rsid w:val="00A47541"/>
    <w:rsid w:val="00A55D18"/>
    <w:rsid w:val="00A57D56"/>
    <w:rsid w:val="00A91D7B"/>
    <w:rsid w:val="00AA04CC"/>
    <w:rsid w:val="00AA0EB0"/>
    <w:rsid w:val="00AB652E"/>
    <w:rsid w:val="00AC5DD5"/>
    <w:rsid w:val="00AD34C9"/>
    <w:rsid w:val="00B043A1"/>
    <w:rsid w:val="00B453D8"/>
    <w:rsid w:val="00B946CB"/>
    <w:rsid w:val="00B97C14"/>
    <w:rsid w:val="00BD0A8F"/>
    <w:rsid w:val="00C06639"/>
    <w:rsid w:val="00C20194"/>
    <w:rsid w:val="00C20F36"/>
    <w:rsid w:val="00C2231B"/>
    <w:rsid w:val="00C316BC"/>
    <w:rsid w:val="00C31F9E"/>
    <w:rsid w:val="00C469C0"/>
    <w:rsid w:val="00C47843"/>
    <w:rsid w:val="00C73A72"/>
    <w:rsid w:val="00C81EB5"/>
    <w:rsid w:val="00C90EAA"/>
    <w:rsid w:val="00CB587B"/>
    <w:rsid w:val="00CC013B"/>
    <w:rsid w:val="00CC3D8E"/>
    <w:rsid w:val="00CF5E2F"/>
    <w:rsid w:val="00D003EC"/>
    <w:rsid w:val="00D30662"/>
    <w:rsid w:val="00DA134D"/>
    <w:rsid w:val="00DA6D36"/>
    <w:rsid w:val="00DE7773"/>
    <w:rsid w:val="00E07A4D"/>
    <w:rsid w:val="00E16D55"/>
    <w:rsid w:val="00E25C8B"/>
    <w:rsid w:val="00E4193C"/>
    <w:rsid w:val="00E47A0C"/>
    <w:rsid w:val="00E92D04"/>
    <w:rsid w:val="00EA161A"/>
    <w:rsid w:val="00EA5167"/>
    <w:rsid w:val="00F06737"/>
    <w:rsid w:val="00F200F7"/>
    <w:rsid w:val="00F312BA"/>
    <w:rsid w:val="00F54CBC"/>
    <w:rsid w:val="00F67002"/>
    <w:rsid w:val="00F96023"/>
    <w:rsid w:val="00FB549B"/>
    <w:rsid w:val="00FD6406"/>
    <w:rsid w:val="00FF18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0F4"/>
    <w:pPr>
      <w:spacing w:after="200" w:line="276" w:lineRule="auto"/>
    </w:pPr>
    <w:rPr>
      <w:rFonts w:ascii="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10F4"/>
    <w:pPr>
      <w:ind w:left="720"/>
    </w:pPr>
    <w:rPr>
      <w:lang w:eastAsia="ru-RU"/>
    </w:rPr>
  </w:style>
  <w:style w:type="paragraph" w:styleId="a4">
    <w:name w:val="Body Text Indent"/>
    <w:basedOn w:val="a"/>
    <w:link w:val="a5"/>
    <w:uiPriority w:val="99"/>
    <w:rsid w:val="008D10F4"/>
    <w:pPr>
      <w:spacing w:after="120" w:line="240" w:lineRule="auto"/>
      <w:ind w:left="283"/>
    </w:pPr>
    <w:rPr>
      <w:sz w:val="24"/>
      <w:szCs w:val="24"/>
      <w:lang w:eastAsia="ru-RU"/>
    </w:rPr>
  </w:style>
  <w:style w:type="character" w:customStyle="1" w:styleId="a5">
    <w:name w:val="Основной текст с отступом Знак"/>
    <w:link w:val="a4"/>
    <w:uiPriority w:val="99"/>
    <w:locked/>
    <w:rsid w:val="008D10F4"/>
    <w:rPr>
      <w:sz w:val="24"/>
      <w:szCs w:val="24"/>
      <w:lang w:val="ru-RU" w:eastAsia="ru-RU"/>
    </w:rPr>
  </w:style>
  <w:style w:type="paragraph" w:styleId="a6">
    <w:name w:val="Normal (Web)"/>
    <w:basedOn w:val="a"/>
    <w:uiPriority w:val="99"/>
    <w:rsid w:val="008D10F4"/>
    <w:rPr>
      <w:sz w:val="24"/>
      <w:szCs w:val="24"/>
    </w:rPr>
  </w:style>
  <w:style w:type="paragraph" w:customStyle="1" w:styleId="21">
    <w:name w:val="Основной текст 21"/>
    <w:basedOn w:val="a"/>
    <w:uiPriority w:val="99"/>
    <w:rsid w:val="008D10F4"/>
    <w:pPr>
      <w:shd w:val="clear" w:color="auto" w:fill="00FFFF"/>
      <w:suppressAutoHyphens/>
      <w:spacing w:after="0" w:line="240" w:lineRule="auto"/>
      <w:jc w:val="both"/>
    </w:pPr>
    <w:rPr>
      <w:sz w:val="28"/>
      <w:szCs w:val="28"/>
      <w:lang w:eastAsia="ar-SA"/>
    </w:rPr>
  </w:style>
  <w:style w:type="paragraph" w:customStyle="1" w:styleId="210">
    <w:name w:val="Основной текст с отступом 21"/>
    <w:basedOn w:val="a"/>
    <w:uiPriority w:val="99"/>
    <w:rsid w:val="008D10F4"/>
    <w:pPr>
      <w:suppressAutoHyphens/>
      <w:spacing w:after="0" w:line="240" w:lineRule="auto"/>
      <w:ind w:firstLine="720"/>
      <w:jc w:val="both"/>
    </w:pPr>
    <w:rPr>
      <w:sz w:val="28"/>
      <w:szCs w:val="28"/>
      <w:lang w:eastAsia="ar-SA"/>
    </w:rPr>
  </w:style>
  <w:style w:type="paragraph" w:styleId="a7">
    <w:name w:val="header"/>
    <w:basedOn w:val="a"/>
    <w:link w:val="a8"/>
    <w:uiPriority w:val="99"/>
    <w:rsid w:val="00FF1899"/>
    <w:pPr>
      <w:tabs>
        <w:tab w:val="center" w:pos="4677"/>
        <w:tab w:val="right" w:pos="9355"/>
      </w:tabs>
    </w:pPr>
  </w:style>
  <w:style w:type="character" w:customStyle="1" w:styleId="a8">
    <w:name w:val="Верхний колонтитул Знак"/>
    <w:link w:val="a7"/>
    <w:uiPriority w:val="99"/>
    <w:semiHidden/>
    <w:locked/>
    <w:rsid w:val="003C701D"/>
    <w:rPr>
      <w:rFonts w:ascii="Calibri" w:hAnsi="Calibri" w:cs="Calibri"/>
      <w:lang w:eastAsia="en-US"/>
    </w:rPr>
  </w:style>
  <w:style w:type="character" w:styleId="a9">
    <w:name w:val="page number"/>
    <w:basedOn w:val="a0"/>
    <w:uiPriority w:val="99"/>
    <w:rsid w:val="00FF1899"/>
  </w:style>
  <w:style w:type="paragraph" w:styleId="aa">
    <w:name w:val="Balloon Text"/>
    <w:basedOn w:val="a"/>
    <w:link w:val="ab"/>
    <w:uiPriority w:val="99"/>
    <w:semiHidden/>
    <w:rsid w:val="00FF1899"/>
    <w:rPr>
      <w:rFonts w:ascii="Tahoma" w:hAnsi="Tahoma" w:cs="Tahoma"/>
      <w:sz w:val="16"/>
      <w:szCs w:val="16"/>
    </w:rPr>
  </w:style>
  <w:style w:type="character" w:customStyle="1" w:styleId="ab">
    <w:name w:val="Текст выноски Знак"/>
    <w:link w:val="aa"/>
    <w:uiPriority w:val="99"/>
    <w:semiHidden/>
    <w:locked/>
    <w:rsid w:val="003C701D"/>
    <w:rPr>
      <w:sz w:val="2"/>
      <w:szCs w:val="2"/>
      <w:lang w:eastAsia="en-US"/>
    </w:rPr>
  </w:style>
  <w:style w:type="paragraph" w:styleId="ac">
    <w:name w:val="footer"/>
    <w:basedOn w:val="a"/>
    <w:link w:val="ad"/>
    <w:uiPriority w:val="99"/>
    <w:rsid w:val="0027576C"/>
    <w:pPr>
      <w:tabs>
        <w:tab w:val="center" w:pos="4677"/>
        <w:tab w:val="right" w:pos="9355"/>
      </w:tabs>
      <w:spacing w:after="0" w:line="240" w:lineRule="auto"/>
    </w:pPr>
  </w:style>
  <w:style w:type="character" w:customStyle="1" w:styleId="ad">
    <w:name w:val="Нижний колонтитул Знак"/>
    <w:link w:val="ac"/>
    <w:uiPriority w:val="99"/>
    <w:locked/>
    <w:rsid w:val="0027576C"/>
    <w:rPr>
      <w:rFonts w:ascii="Calibri" w:hAnsi="Calibri" w:cs="Calibri"/>
      <w:sz w:val="22"/>
      <w:szCs w:val="22"/>
      <w:lang w:eastAsia="en-US"/>
    </w:rPr>
  </w:style>
  <w:style w:type="paragraph" w:customStyle="1" w:styleId="Default">
    <w:name w:val="Default"/>
    <w:rsid w:val="007D66F7"/>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0F4"/>
    <w:pPr>
      <w:spacing w:after="200" w:line="276" w:lineRule="auto"/>
    </w:pPr>
    <w:rPr>
      <w:rFonts w:ascii="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10F4"/>
    <w:pPr>
      <w:ind w:left="720"/>
    </w:pPr>
    <w:rPr>
      <w:lang w:eastAsia="ru-RU"/>
    </w:rPr>
  </w:style>
  <w:style w:type="paragraph" w:styleId="a4">
    <w:name w:val="Body Text Indent"/>
    <w:basedOn w:val="a"/>
    <w:link w:val="a5"/>
    <w:uiPriority w:val="99"/>
    <w:rsid w:val="008D10F4"/>
    <w:pPr>
      <w:spacing w:after="120" w:line="240" w:lineRule="auto"/>
      <w:ind w:left="283"/>
    </w:pPr>
    <w:rPr>
      <w:sz w:val="24"/>
      <w:szCs w:val="24"/>
      <w:lang w:eastAsia="ru-RU"/>
    </w:rPr>
  </w:style>
  <w:style w:type="character" w:customStyle="1" w:styleId="a5">
    <w:name w:val="Основной текст с отступом Знак"/>
    <w:link w:val="a4"/>
    <w:uiPriority w:val="99"/>
    <w:locked/>
    <w:rsid w:val="008D10F4"/>
    <w:rPr>
      <w:sz w:val="24"/>
      <w:szCs w:val="24"/>
      <w:lang w:val="ru-RU" w:eastAsia="ru-RU"/>
    </w:rPr>
  </w:style>
  <w:style w:type="paragraph" w:styleId="a6">
    <w:name w:val="Normal (Web)"/>
    <w:basedOn w:val="a"/>
    <w:uiPriority w:val="99"/>
    <w:rsid w:val="008D10F4"/>
    <w:rPr>
      <w:sz w:val="24"/>
      <w:szCs w:val="24"/>
    </w:rPr>
  </w:style>
  <w:style w:type="paragraph" w:customStyle="1" w:styleId="21">
    <w:name w:val="Основной текст 21"/>
    <w:basedOn w:val="a"/>
    <w:uiPriority w:val="99"/>
    <w:rsid w:val="008D10F4"/>
    <w:pPr>
      <w:shd w:val="clear" w:color="auto" w:fill="00FFFF"/>
      <w:suppressAutoHyphens/>
      <w:spacing w:after="0" w:line="240" w:lineRule="auto"/>
      <w:jc w:val="both"/>
    </w:pPr>
    <w:rPr>
      <w:sz w:val="28"/>
      <w:szCs w:val="28"/>
      <w:lang w:eastAsia="ar-SA"/>
    </w:rPr>
  </w:style>
  <w:style w:type="paragraph" w:customStyle="1" w:styleId="210">
    <w:name w:val="Основной текст с отступом 21"/>
    <w:basedOn w:val="a"/>
    <w:uiPriority w:val="99"/>
    <w:rsid w:val="008D10F4"/>
    <w:pPr>
      <w:suppressAutoHyphens/>
      <w:spacing w:after="0" w:line="240" w:lineRule="auto"/>
      <w:ind w:firstLine="720"/>
      <w:jc w:val="both"/>
    </w:pPr>
    <w:rPr>
      <w:sz w:val="28"/>
      <w:szCs w:val="28"/>
      <w:lang w:eastAsia="ar-SA"/>
    </w:rPr>
  </w:style>
  <w:style w:type="paragraph" w:styleId="a7">
    <w:name w:val="header"/>
    <w:basedOn w:val="a"/>
    <w:link w:val="a8"/>
    <w:uiPriority w:val="99"/>
    <w:rsid w:val="00FF1899"/>
    <w:pPr>
      <w:tabs>
        <w:tab w:val="center" w:pos="4677"/>
        <w:tab w:val="right" w:pos="9355"/>
      </w:tabs>
    </w:pPr>
  </w:style>
  <w:style w:type="character" w:customStyle="1" w:styleId="a8">
    <w:name w:val="Верхний колонтитул Знак"/>
    <w:link w:val="a7"/>
    <w:uiPriority w:val="99"/>
    <w:semiHidden/>
    <w:locked/>
    <w:rsid w:val="003C701D"/>
    <w:rPr>
      <w:rFonts w:ascii="Calibri" w:hAnsi="Calibri" w:cs="Calibri"/>
      <w:lang w:eastAsia="en-US"/>
    </w:rPr>
  </w:style>
  <w:style w:type="character" w:styleId="a9">
    <w:name w:val="page number"/>
    <w:basedOn w:val="a0"/>
    <w:uiPriority w:val="99"/>
    <w:rsid w:val="00FF1899"/>
  </w:style>
  <w:style w:type="paragraph" w:styleId="aa">
    <w:name w:val="Balloon Text"/>
    <w:basedOn w:val="a"/>
    <w:link w:val="ab"/>
    <w:uiPriority w:val="99"/>
    <w:semiHidden/>
    <w:rsid w:val="00FF1899"/>
    <w:rPr>
      <w:rFonts w:ascii="Tahoma" w:hAnsi="Tahoma" w:cs="Tahoma"/>
      <w:sz w:val="16"/>
      <w:szCs w:val="16"/>
    </w:rPr>
  </w:style>
  <w:style w:type="character" w:customStyle="1" w:styleId="ab">
    <w:name w:val="Текст выноски Знак"/>
    <w:link w:val="aa"/>
    <w:uiPriority w:val="99"/>
    <w:semiHidden/>
    <w:locked/>
    <w:rsid w:val="003C701D"/>
    <w:rPr>
      <w:sz w:val="2"/>
      <w:szCs w:val="2"/>
      <w:lang w:eastAsia="en-US"/>
    </w:rPr>
  </w:style>
  <w:style w:type="paragraph" w:styleId="ac">
    <w:name w:val="footer"/>
    <w:basedOn w:val="a"/>
    <w:link w:val="ad"/>
    <w:uiPriority w:val="99"/>
    <w:rsid w:val="0027576C"/>
    <w:pPr>
      <w:tabs>
        <w:tab w:val="center" w:pos="4677"/>
        <w:tab w:val="right" w:pos="9355"/>
      </w:tabs>
      <w:spacing w:after="0" w:line="240" w:lineRule="auto"/>
    </w:pPr>
  </w:style>
  <w:style w:type="character" w:customStyle="1" w:styleId="ad">
    <w:name w:val="Нижний колонтитул Знак"/>
    <w:link w:val="ac"/>
    <w:uiPriority w:val="99"/>
    <w:locked/>
    <w:rsid w:val="0027576C"/>
    <w:rPr>
      <w:rFonts w:ascii="Calibri" w:hAnsi="Calibri" w:cs="Calibri"/>
      <w:sz w:val="22"/>
      <w:szCs w:val="22"/>
      <w:lang w:eastAsia="en-US"/>
    </w:rPr>
  </w:style>
  <w:style w:type="paragraph" w:customStyle="1" w:styleId="Default">
    <w:name w:val="Default"/>
    <w:rsid w:val="007D66F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09C92-0F21-4D50-8E3A-1C981A4DF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13</Pages>
  <Words>4182</Words>
  <Characters>23843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23</cp:revision>
  <cp:lastPrinted>2021-11-25T05:23:00Z</cp:lastPrinted>
  <dcterms:created xsi:type="dcterms:W3CDTF">2021-10-27T09:40:00Z</dcterms:created>
  <dcterms:modified xsi:type="dcterms:W3CDTF">2025-08-06T23:20:00Z</dcterms:modified>
</cp:coreProperties>
</file>